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362" w:rsidRPr="009A6BE3" w:rsidRDefault="00B234EB" w:rsidP="00F63362">
      <w:pPr>
        <w:pStyle w:val="3"/>
        <w:shd w:val="clear" w:color="auto" w:fill="FFFFFF"/>
        <w:spacing w:after="255" w:line="270" w:lineRule="atLeast"/>
        <w:jc w:val="both"/>
        <w:rPr>
          <w:b w:val="0"/>
          <w:sz w:val="28"/>
          <w:szCs w:val="28"/>
        </w:rPr>
      </w:pPr>
      <w:r w:rsidRPr="009A6BE3">
        <w:rPr>
          <w:sz w:val="28"/>
          <w:szCs w:val="28"/>
        </w:rPr>
        <w:t>Слайд 1</w:t>
      </w:r>
      <w:r w:rsidR="00F63362" w:rsidRPr="009A6BE3">
        <w:rPr>
          <w:sz w:val="28"/>
          <w:szCs w:val="28"/>
        </w:rPr>
        <w:t xml:space="preserve">. </w:t>
      </w:r>
      <w:r w:rsidR="00232395">
        <w:rPr>
          <w:b w:val="0"/>
          <w:sz w:val="28"/>
          <w:szCs w:val="28"/>
        </w:rPr>
        <w:t xml:space="preserve">Уважаемые коллеги, мы </w:t>
      </w:r>
      <w:r w:rsidR="00F63362" w:rsidRPr="009A6BE3">
        <w:rPr>
          <w:b w:val="0"/>
          <w:sz w:val="28"/>
          <w:szCs w:val="28"/>
        </w:rPr>
        <w:t>продолжаем рассматривать нашу тему «Управление системой воспитания общеобразовательной организации в соответствии с обновленными ФГОС общего образования».</w:t>
      </w:r>
    </w:p>
    <w:p w:rsidR="00B234EB" w:rsidRPr="009A6BE3" w:rsidRDefault="00B234EB" w:rsidP="00316D44">
      <w:p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
          <w:bCs/>
          <w:sz w:val="28"/>
          <w:szCs w:val="28"/>
          <w:lang w:eastAsia="ru-RU"/>
        </w:rPr>
        <w:t>Слайд 2.</w:t>
      </w:r>
      <w:r w:rsidRPr="009A6BE3">
        <w:rPr>
          <w:sz w:val="28"/>
          <w:szCs w:val="28"/>
        </w:rPr>
        <w:t xml:space="preserve"> </w:t>
      </w:r>
      <w:r w:rsidRPr="009A6BE3">
        <w:rPr>
          <w:rFonts w:ascii="Times New Roman" w:eastAsia="Times New Roman" w:hAnsi="Times New Roman" w:cs="Times New Roman"/>
          <w:bCs/>
          <w:sz w:val="28"/>
          <w:szCs w:val="28"/>
          <w:lang w:eastAsia="ru-RU"/>
        </w:rPr>
        <w:t>Очень современно звучит  высказывание Константина Дмитриевича Ушинского «Воспитание, если оно желает счастья человеку, должно воспитывать его не для счастья, а приготовить к труду жизни».</w:t>
      </w:r>
    </w:p>
    <w:p w:rsidR="00B234EB" w:rsidRPr="009A6BE3" w:rsidRDefault="00B234EB" w:rsidP="00316D44">
      <w:p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Во второй части  мы рассмотрим:</w:t>
      </w:r>
    </w:p>
    <w:p w:rsidR="009D7E75" w:rsidRPr="009A6BE3" w:rsidRDefault="00091CE1" w:rsidP="00DD1F84">
      <w:pPr>
        <w:rPr>
          <w:rFonts w:ascii="Times New Roman" w:eastAsia="Times New Roman" w:hAnsi="Times New Roman" w:cs="Times New Roman"/>
          <w:b/>
          <w:bCs/>
          <w:sz w:val="28"/>
          <w:szCs w:val="28"/>
          <w:lang w:eastAsia="ru-RU"/>
        </w:rPr>
      </w:pPr>
      <w:r w:rsidRPr="009A6BE3">
        <w:rPr>
          <w:rFonts w:ascii="Times New Roman" w:eastAsia="Times New Roman" w:hAnsi="Times New Roman" w:cs="Times New Roman"/>
          <w:b/>
          <w:bCs/>
          <w:sz w:val="28"/>
          <w:szCs w:val="28"/>
          <w:lang w:eastAsia="ru-RU"/>
        </w:rPr>
        <w:t xml:space="preserve"> Что представляет собой </w:t>
      </w:r>
      <w:r w:rsidR="009D7E75" w:rsidRPr="009A6BE3">
        <w:rPr>
          <w:rFonts w:ascii="Times New Roman" w:eastAsia="Times New Roman" w:hAnsi="Times New Roman" w:cs="Times New Roman"/>
          <w:b/>
          <w:bCs/>
          <w:sz w:val="28"/>
          <w:szCs w:val="28"/>
          <w:lang w:eastAsia="ru-RU"/>
        </w:rPr>
        <w:t xml:space="preserve">Федеральная рабочая программа воспитания для образовательных организаций как основа для разработки рабочей программы воспитания ООП НОО, ООО, СОО. </w:t>
      </w:r>
    </w:p>
    <w:p w:rsidR="002B66D8" w:rsidRPr="009A6BE3" w:rsidRDefault="00B234EB" w:rsidP="00B234EB">
      <w:p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 xml:space="preserve">Все эти вопросы помогут нам наполнить содержательным смыслом </w:t>
      </w:r>
      <w:r w:rsidR="002B66D8" w:rsidRPr="009A6BE3">
        <w:rPr>
          <w:rFonts w:ascii="Times New Roman" w:eastAsia="Times New Roman" w:hAnsi="Times New Roman" w:cs="Times New Roman"/>
          <w:bCs/>
          <w:sz w:val="28"/>
          <w:szCs w:val="28"/>
          <w:lang w:eastAsia="ru-RU"/>
        </w:rPr>
        <w:t xml:space="preserve">и направить действия управленческой команды  на </w:t>
      </w:r>
      <w:r w:rsidRPr="009A6BE3">
        <w:rPr>
          <w:rFonts w:ascii="Times New Roman" w:eastAsia="Times New Roman" w:hAnsi="Times New Roman" w:cs="Times New Roman"/>
          <w:bCs/>
          <w:sz w:val="28"/>
          <w:szCs w:val="28"/>
          <w:lang w:eastAsia="ru-RU"/>
        </w:rPr>
        <w:t xml:space="preserve">обновление воспитательной системы общеобразовательной организации. </w:t>
      </w:r>
    </w:p>
    <w:p w:rsidR="002F1E64" w:rsidRPr="009A6BE3" w:rsidRDefault="00B234EB" w:rsidP="00B234EB">
      <w:p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 xml:space="preserve">«Соединение частей системы в единое целое и обеспечивается ее управленческим блоком» - </w:t>
      </w:r>
      <w:proofErr w:type="gramStart"/>
      <w:r w:rsidRPr="009A6BE3">
        <w:rPr>
          <w:rFonts w:ascii="Times New Roman" w:eastAsia="Times New Roman" w:hAnsi="Times New Roman" w:cs="Times New Roman"/>
          <w:bCs/>
          <w:sz w:val="28"/>
          <w:szCs w:val="28"/>
          <w:lang w:eastAsia="ru-RU"/>
        </w:rPr>
        <w:t>отметил  Владимир</w:t>
      </w:r>
      <w:proofErr w:type="gramEnd"/>
      <w:r w:rsidRPr="009A6BE3">
        <w:rPr>
          <w:rFonts w:ascii="Times New Roman" w:eastAsia="Times New Roman" w:hAnsi="Times New Roman" w:cs="Times New Roman"/>
          <w:bCs/>
          <w:sz w:val="28"/>
          <w:szCs w:val="28"/>
          <w:lang w:eastAsia="ru-RU"/>
        </w:rPr>
        <w:t xml:space="preserve"> Абрамович </w:t>
      </w:r>
      <w:proofErr w:type="spellStart"/>
      <w:r w:rsidRPr="009A6BE3">
        <w:rPr>
          <w:rFonts w:ascii="Times New Roman" w:eastAsia="Times New Roman" w:hAnsi="Times New Roman" w:cs="Times New Roman"/>
          <w:bCs/>
          <w:sz w:val="28"/>
          <w:szCs w:val="28"/>
          <w:lang w:eastAsia="ru-RU"/>
        </w:rPr>
        <w:t>Караковский</w:t>
      </w:r>
      <w:proofErr w:type="spellEnd"/>
      <w:r w:rsidRPr="009A6BE3">
        <w:rPr>
          <w:rFonts w:ascii="Times New Roman" w:eastAsia="Times New Roman" w:hAnsi="Times New Roman" w:cs="Times New Roman"/>
          <w:bCs/>
          <w:sz w:val="28"/>
          <w:szCs w:val="28"/>
          <w:lang w:eastAsia="ru-RU"/>
        </w:rPr>
        <w:t>.</w:t>
      </w:r>
    </w:p>
    <w:p w:rsidR="00A300E2" w:rsidRPr="009A6BE3" w:rsidRDefault="00A41F1E" w:rsidP="00A300E2">
      <w:pPr>
        <w:rPr>
          <w:rFonts w:ascii="Times New Roman" w:eastAsia="Times New Roman" w:hAnsi="Times New Roman" w:cs="Times New Roman"/>
          <w:b/>
          <w:bCs/>
          <w:sz w:val="28"/>
          <w:szCs w:val="28"/>
          <w:lang w:eastAsia="ru-RU"/>
        </w:rPr>
      </w:pPr>
      <w:r w:rsidRPr="009A6BE3">
        <w:rPr>
          <w:rFonts w:ascii="Times New Roman" w:eastAsia="Times New Roman" w:hAnsi="Times New Roman" w:cs="Times New Roman"/>
          <w:b/>
          <w:bCs/>
          <w:sz w:val="28"/>
          <w:szCs w:val="28"/>
          <w:lang w:eastAsia="ru-RU"/>
        </w:rPr>
        <w:t xml:space="preserve">Слайд 4. </w:t>
      </w:r>
      <w:r w:rsidR="00A300E2" w:rsidRPr="009A6BE3">
        <w:rPr>
          <w:rFonts w:ascii="Times New Roman" w:eastAsia="Times New Roman" w:hAnsi="Times New Roman" w:cs="Times New Roman"/>
          <w:b/>
          <w:bCs/>
          <w:sz w:val="28"/>
          <w:szCs w:val="28"/>
          <w:lang w:eastAsia="ru-RU"/>
        </w:rPr>
        <w:t>Каким должно быть управление чтобы обеспечить успешное внедрение стандарта в школьную практику?</w:t>
      </w:r>
    </w:p>
    <w:p w:rsidR="00A300E2" w:rsidRPr="009A6BE3" w:rsidRDefault="00A300E2" w:rsidP="00A300E2">
      <w:pPr>
        <w:pStyle w:val="a3"/>
        <w:numPr>
          <w:ilvl w:val="0"/>
          <w:numId w:val="2"/>
        </w:num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 xml:space="preserve">готовности к изменениям реализуется за счет гибкой организационной структуры общеобразовательной организации; </w:t>
      </w:r>
    </w:p>
    <w:p w:rsidR="00A300E2" w:rsidRPr="009A6BE3" w:rsidRDefault="00A300E2" w:rsidP="00A300E2">
      <w:pPr>
        <w:pStyle w:val="a3"/>
        <w:numPr>
          <w:ilvl w:val="0"/>
          <w:numId w:val="2"/>
        </w:num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 xml:space="preserve">повышения квалификации педагогического коллектива и управленческих кадров; </w:t>
      </w:r>
    </w:p>
    <w:p w:rsidR="00A300E2" w:rsidRPr="009A6BE3" w:rsidRDefault="00A300E2" w:rsidP="00A300E2">
      <w:pPr>
        <w:pStyle w:val="a3"/>
        <w:numPr>
          <w:ilvl w:val="0"/>
          <w:numId w:val="2"/>
        </w:num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 xml:space="preserve">опережающего мотивирования педагогического коллектива; </w:t>
      </w:r>
    </w:p>
    <w:p w:rsidR="00A300E2" w:rsidRPr="009A6BE3" w:rsidRDefault="00A300E2" w:rsidP="00A300E2">
      <w:pPr>
        <w:pStyle w:val="a3"/>
        <w:numPr>
          <w:ilvl w:val="0"/>
          <w:numId w:val="2"/>
        </w:num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преодоления сопротивления педагогов организационным изменениям;</w:t>
      </w:r>
    </w:p>
    <w:p w:rsidR="00A300E2" w:rsidRPr="009A6BE3" w:rsidRDefault="00A300E2" w:rsidP="00A300E2">
      <w:pPr>
        <w:pStyle w:val="a3"/>
        <w:numPr>
          <w:ilvl w:val="0"/>
          <w:numId w:val="2"/>
        </w:num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формированию у членов педагогического коллектива положительного отношения и готовности включиться в деятельность для реализации стратегических целей школы.</w:t>
      </w:r>
    </w:p>
    <w:p w:rsidR="00A300E2" w:rsidRPr="009A6BE3" w:rsidRDefault="00A300E2" w:rsidP="00B234EB">
      <w:p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 xml:space="preserve">Это и есть компоненты опережающего управления, разработанные Т.И. </w:t>
      </w:r>
      <w:proofErr w:type="spellStart"/>
      <w:r w:rsidRPr="009A6BE3">
        <w:rPr>
          <w:rFonts w:ascii="Times New Roman" w:eastAsia="Times New Roman" w:hAnsi="Times New Roman" w:cs="Times New Roman"/>
          <w:bCs/>
          <w:sz w:val="28"/>
          <w:szCs w:val="28"/>
          <w:lang w:eastAsia="ru-RU"/>
        </w:rPr>
        <w:t>Шамовой</w:t>
      </w:r>
      <w:proofErr w:type="spellEnd"/>
      <w:r w:rsidRPr="009A6BE3">
        <w:rPr>
          <w:rFonts w:ascii="Times New Roman" w:eastAsia="Times New Roman" w:hAnsi="Times New Roman" w:cs="Times New Roman"/>
          <w:bCs/>
          <w:sz w:val="28"/>
          <w:szCs w:val="28"/>
          <w:lang w:eastAsia="ru-RU"/>
        </w:rPr>
        <w:t>.</w:t>
      </w:r>
    </w:p>
    <w:p w:rsidR="002F1E64" w:rsidRPr="009A6BE3" w:rsidRDefault="002F1E64" w:rsidP="002F1E64">
      <w:pPr>
        <w:rPr>
          <w:rFonts w:ascii="Times New Roman" w:eastAsia="Times New Roman" w:hAnsi="Times New Roman" w:cs="Times New Roman"/>
          <w:b/>
          <w:bCs/>
          <w:sz w:val="28"/>
          <w:szCs w:val="28"/>
          <w:lang w:eastAsia="ru-RU"/>
        </w:rPr>
      </w:pPr>
      <w:r w:rsidRPr="009A6BE3">
        <w:rPr>
          <w:rFonts w:ascii="Times New Roman" w:eastAsia="Times New Roman" w:hAnsi="Times New Roman" w:cs="Times New Roman"/>
          <w:bCs/>
          <w:sz w:val="28"/>
          <w:szCs w:val="28"/>
          <w:lang w:eastAsia="ru-RU"/>
        </w:rPr>
        <w:t>На первый план в этом своеобразном чек-листе условий для организации воспитательного процесса</w:t>
      </w:r>
      <w:r w:rsidR="00A300E2" w:rsidRPr="009A6BE3">
        <w:rPr>
          <w:rFonts w:ascii="Times New Roman" w:eastAsia="Times New Roman" w:hAnsi="Times New Roman" w:cs="Times New Roman"/>
          <w:bCs/>
          <w:sz w:val="28"/>
          <w:szCs w:val="28"/>
          <w:lang w:eastAsia="ru-RU"/>
        </w:rPr>
        <w:t>, представленном на слайде,</w:t>
      </w:r>
      <w:r w:rsidRPr="009A6BE3">
        <w:rPr>
          <w:rFonts w:ascii="Times New Roman" w:eastAsia="Times New Roman" w:hAnsi="Times New Roman" w:cs="Times New Roman"/>
          <w:bCs/>
          <w:sz w:val="28"/>
          <w:szCs w:val="28"/>
          <w:lang w:eastAsia="ru-RU"/>
        </w:rPr>
        <w:t xml:space="preserve"> выходи</w:t>
      </w:r>
      <w:r w:rsidR="008C163C" w:rsidRPr="009A6BE3">
        <w:rPr>
          <w:rFonts w:ascii="Times New Roman" w:eastAsia="Times New Roman" w:hAnsi="Times New Roman" w:cs="Times New Roman"/>
          <w:bCs/>
          <w:sz w:val="28"/>
          <w:szCs w:val="28"/>
          <w:lang w:eastAsia="ru-RU"/>
        </w:rPr>
        <w:t>т</w:t>
      </w:r>
      <w:r w:rsidRPr="009A6BE3">
        <w:rPr>
          <w:rFonts w:ascii="Times New Roman" w:eastAsia="Times New Roman" w:hAnsi="Times New Roman" w:cs="Times New Roman"/>
          <w:bCs/>
          <w:sz w:val="28"/>
          <w:szCs w:val="28"/>
          <w:lang w:eastAsia="ru-RU"/>
        </w:rPr>
        <w:t xml:space="preserve"> </w:t>
      </w:r>
      <w:r w:rsidR="00DD1F84" w:rsidRPr="00DD1F84">
        <w:rPr>
          <w:rFonts w:ascii="Times New Roman" w:eastAsia="Times New Roman" w:hAnsi="Times New Roman" w:cs="Times New Roman"/>
          <w:bCs/>
          <w:sz w:val="28"/>
          <w:szCs w:val="28"/>
          <w:lang w:eastAsia="ru-RU"/>
        </w:rPr>
        <w:t>Федеральная рабочая программа воспитания.</w:t>
      </w:r>
    </w:p>
    <w:p w:rsidR="008C163C" w:rsidRPr="009A6BE3" w:rsidRDefault="008C163C" w:rsidP="001A1275">
      <w:pPr>
        <w:pStyle w:val="Default"/>
        <w:jc w:val="both"/>
        <w:rPr>
          <w:rFonts w:ascii="Times New Roman" w:eastAsia="Times New Roman" w:hAnsi="Times New Roman" w:cs="Times New Roman"/>
          <w:bCs/>
          <w:color w:val="auto"/>
          <w:sz w:val="28"/>
          <w:szCs w:val="28"/>
          <w:lang w:eastAsia="ru-RU"/>
        </w:rPr>
      </w:pPr>
      <w:r w:rsidRPr="009A6BE3">
        <w:rPr>
          <w:rFonts w:ascii="Times New Roman" w:eastAsia="Times New Roman" w:hAnsi="Times New Roman" w:cs="Times New Roman"/>
          <w:bCs/>
          <w:color w:val="auto"/>
          <w:sz w:val="28"/>
          <w:szCs w:val="28"/>
          <w:lang w:eastAsia="ru-RU"/>
        </w:rPr>
        <w:t xml:space="preserve">Нормативная </w:t>
      </w:r>
      <w:r w:rsidRPr="009A6BE3">
        <w:rPr>
          <w:rFonts w:ascii="Times New Roman" w:eastAsia="Times New Roman" w:hAnsi="Times New Roman" w:cs="Times New Roman"/>
          <w:bCs/>
          <w:sz w:val="28"/>
          <w:szCs w:val="28"/>
          <w:lang w:eastAsia="ru-RU"/>
        </w:rPr>
        <w:t>основа в</w:t>
      </w:r>
      <w:r w:rsidRPr="009A6BE3">
        <w:rPr>
          <w:rFonts w:ascii="Times New Roman" w:eastAsia="Times New Roman" w:hAnsi="Times New Roman" w:cs="Times New Roman"/>
          <w:bCs/>
          <w:color w:val="auto"/>
          <w:sz w:val="28"/>
          <w:szCs w:val="28"/>
          <w:lang w:eastAsia="ru-RU"/>
        </w:rPr>
        <w:t>оспитательной работы школы</w:t>
      </w:r>
      <w:r w:rsidRPr="009A6BE3">
        <w:rPr>
          <w:rFonts w:ascii="Times New Roman" w:eastAsia="Times New Roman" w:hAnsi="Times New Roman" w:cs="Times New Roman"/>
          <w:bCs/>
          <w:sz w:val="28"/>
          <w:szCs w:val="28"/>
          <w:lang w:eastAsia="ru-RU"/>
        </w:rPr>
        <w:t xml:space="preserve"> стала </w:t>
      </w:r>
      <w:proofErr w:type="gramStart"/>
      <w:r w:rsidRPr="009A6BE3">
        <w:rPr>
          <w:rFonts w:ascii="Times New Roman" w:eastAsia="Times New Roman" w:hAnsi="Times New Roman" w:cs="Times New Roman"/>
          <w:bCs/>
          <w:sz w:val="28"/>
          <w:szCs w:val="28"/>
          <w:lang w:eastAsia="ru-RU"/>
        </w:rPr>
        <w:t>обновляться  с</w:t>
      </w:r>
      <w:proofErr w:type="gramEnd"/>
      <w:r w:rsidRPr="009A6BE3">
        <w:rPr>
          <w:rFonts w:ascii="Times New Roman" w:eastAsia="Times New Roman" w:hAnsi="Times New Roman" w:cs="Times New Roman"/>
          <w:bCs/>
          <w:sz w:val="28"/>
          <w:szCs w:val="28"/>
          <w:lang w:eastAsia="ru-RU"/>
        </w:rPr>
        <w:t xml:space="preserve"> </w:t>
      </w:r>
      <w:r w:rsidRPr="009A6BE3">
        <w:rPr>
          <w:rFonts w:ascii="Times New Roman" w:eastAsia="Times New Roman" w:hAnsi="Times New Roman" w:cs="Times New Roman"/>
          <w:bCs/>
          <w:color w:val="auto"/>
          <w:sz w:val="28"/>
          <w:szCs w:val="28"/>
          <w:lang w:eastAsia="ru-RU"/>
        </w:rPr>
        <w:t>2009 г</w:t>
      </w:r>
      <w:r w:rsidRPr="009A6BE3">
        <w:rPr>
          <w:rFonts w:ascii="Times New Roman" w:eastAsia="Times New Roman" w:hAnsi="Times New Roman" w:cs="Times New Roman"/>
          <w:bCs/>
          <w:sz w:val="28"/>
          <w:szCs w:val="28"/>
          <w:lang w:eastAsia="ru-RU"/>
        </w:rPr>
        <w:t xml:space="preserve">ода,  когда  появились </w:t>
      </w:r>
      <w:r w:rsidRPr="009A6BE3">
        <w:rPr>
          <w:rFonts w:ascii="Times New Roman" w:eastAsia="Times New Roman" w:hAnsi="Times New Roman" w:cs="Times New Roman"/>
          <w:bCs/>
          <w:color w:val="auto"/>
          <w:sz w:val="28"/>
          <w:szCs w:val="28"/>
          <w:lang w:eastAsia="ru-RU"/>
        </w:rPr>
        <w:t xml:space="preserve">ФГОС общего образования и была разработана Программа духовно-нравственного развития и воспитания  в соответствии с </w:t>
      </w:r>
      <w:r w:rsidRPr="009A6BE3">
        <w:rPr>
          <w:rFonts w:ascii="Times New Roman" w:eastAsia="Times New Roman" w:hAnsi="Times New Roman" w:cs="Times New Roman"/>
          <w:bCs/>
          <w:color w:val="auto"/>
          <w:sz w:val="28"/>
          <w:szCs w:val="28"/>
          <w:lang w:eastAsia="ru-RU"/>
        </w:rPr>
        <w:lastRenderedPageBreak/>
        <w:t>ФГОС НОО, а также Программа воспитания и социализации  в соответствии с ФГОС ООО</w:t>
      </w:r>
      <w:r w:rsidR="001A1275" w:rsidRPr="009A6BE3">
        <w:rPr>
          <w:rFonts w:ascii="Times New Roman" w:eastAsia="Times New Roman" w:hAnsi="Times New Roman" w:cs="Times New Roman"/>
          <w:bCs/>
          <w:color w:val="auto"/>
          <w:sz w:val="28"/>
          <w:szCs w:val="28"/>
          <w:lang w:eastAsia="ru-RU"/>
        </w:rPr>
        <w:t>.</w:t>
      </w:r>
    </w:p>
    <w:p w:rsidR="001A1275" w:rsidRPr="009A6BE3" w:rsidRDefault="001A1275" w:rsidP="001A1275">
      <w:pPr>
        <w:pStyle w:val="Default"/>
        <w:jc w:val="both"/>
        <w:rPr>
          <w:rFonts w:ascii="Times New Roman" w:eastAsia="Times New Roman" w:hAnsi="Times New Roman" w:cs="Times New Roman"/>
          <w:bCs/>
          <w:color w:val="auto"/>
          <w:sz w:val="28"/>
          <w:szCs w:val="28"/>
          <w:lang w:eastAsia="ru-RU"/>
        </w:rPr>
      </w:pPr>
      <w:r w:rsidRPr="009A6BE3">
        <w:rPr>
          <w:rFonts w:ascii="Times New Roman" w:eastAsia="Times New Roman" w:hAnsi="Times New Roman" w:cs="Times New Roman"/>
          <w:b/>
          <w:bCs/>
          <w:color w:val="auto"/>
          <w:sz w:val="28"/>
          <w:szCs w:val="28"/>
          <w:lang w:eastAsia="ru-RU"/>
        </w:rPr>
        <w:t xml:space="preserve"> В 2019 году</w:t>
      </w:r>
      <w:r w:rsidRPr="009A6BE3">
        <w:rPr>
          <w:rFonts w:ascii="Times New Roman" w:eastAsia="Times New Roman" w:hAnsi="Times New Roman" w:cs="Times New Roman"/>
          <w:bCs/>
          <w:color w:val="auto"/>
          <w:sz w:val="28"/>
          <w:szCs w:val="28"/>
          <w:lang w:eastAsia="ru-RU"/>
        </w:rPr>
        <w:t xml:space="preserve"> Министерством просвещения Российской Федерации совместно с Институтом стратегии развития образования Российской академии образования </w:t>
      </w:r>
      <w:r w:rsidRPr="00DD1F84">
        <w:rPr>
          <w:rFonts w:ascii="Times New Roman" w:eastAsia="Times New Roman" w:hAnsi="Times New Roman" w:cs="Times New Roman"/>
          <w:bCs/>
          <w:color w:val="auto"/>
          <w:sz w:val="28"/>
          <w:szCs w:val="28"/>
          <w:lang w:eastAsia="ru-RU"/>
        </w:rPr>
        <w:t xml:space="preserve">разработана </w:t>
      </w:r>
      <w:r w:rsidR="00DD1F84">
        <w:rPr>
          <w:rFonts w:ascii="Times New Roman" w:eastAsia="Times New Roman" w:hAnsi="Times New Roman" w:cs="Times New Roman"/>
          <w:bCs/>
          <w:color w:val="auto"/>
          <w:sz w:val="28"/>
          <w:szCs w:val="28"/>
          <w:lang w:eastAsia="ru-RU"/>
        </w:rPr>
        <w:t xml:space="preserve">примерная рабочая программа воспитания </w:t>
      </w:r>
      <w:r w:rsidRPr="009A6BE3">
        <w:rPr>
          <w:rFonts w:ascii="Times New Roman" w:eastAsia="Times New Roman" w:hAnsi="Times New Roman" w:cs="Times New Roman"/>
          <w:bCs/>
          <w:color w:val="auto"/>
          <w:sz w:val="28"/>
          <w:szCs w:val="28"/>
          <w:lang w:eastAsia="ru-RU"/>
        </w:rPr>
        <w:t>для общеобразовательных организаций, одобренная 2 июня 2020 г. на заседании Федерального учебно-методического объединения по общему образованию.</w:t>
      </w:r>
    </w:p>
    <w:p w:rsidR="001A1275" w:rsidRPr="009A6BE3" w:rsidRDefault="001A1275" w:rsidP="001A1275">
      <w:pPr>
        <w:pStyle w:val="Default"/>
        <w:rPr>
          <w:rFonts w:ascii="Times New Roman" w:eastAsia="Times New Roman" w:hAnsi="Times New Roman" w:cs="Times New Roman"/>
          <w:bCs/>
          <w:color w:val="auto"/>
          <w:sz w:val="28"/>
          <w:szCs w:val="28"/>
          <w:lang w:eastAsia="ru-RU"/>
        </w:rPr>
      </w:pPr>
      <w:r w:rsidRPr="009A6BE3">
        <w:rPr>
          <w:rFonts w:ascii="Times New Roman" w:eastAsia="Times New Roman" w:hAnsi="Times New Roman" w:cs="Times New Roman"/>
          <w:bCs/>
          <w:color w:val="auto"/>
          <w:sz w:val="28"/>
          <w:szCs w:val="28"/>
          <w:lang w:eastAsia="ru-RU"/>
        </w:rPr>
        <w:t xml:space="preserve"> </w:t>
      </w:r>
    </w:p>
    <w:p w:rsidR="001A1275" w:rsidRPr="009A6BE3" w:rsidRDefault="001A1275" w:rsidP="001A1275">
      <w:pPr>
        <w:autoSpaceDE w:val="0"/>
        <w:autoSpaceDN w:val="0"/>
        <w:adjustRightInd w:val="0"/>
        <w:spacing w:after="35" w:line="240" w:lineRule="auto"/>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Определена структура примерной программы, которая включала 4 раздела.</w:t>
      </w:r>
    </w:p>
    <w:p w:rsidR="001A1275" w:rsidRPr="009A6BE3" w:rsidRDefault="001A1275" w:rsidP="001A1275">
      <w:pPr>
        <w:autoSpaceDE w:val="0"/>
        <w:autoSpaceDN w:val="0"/>
        <w:adjustRightInd w:val="0"/>
        <w:spacing w:after="0" w:line="240" w:lineRule="auto"/>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Ежегодный календарный план ВР</w:t>
      </w:r>
    </w:p>
    <w:p w:rsidR="00A41F1E" w:rsidRPr="009A6BE3" w:rsidRDefault="001A1275" w:rsidP="001A1275">
      <w:pPr>
        <w:pStyle w:val="Default"/>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 xml:space="preserve"> </w:t>
      </w:r>
    </w:p>
    <w:p w:rsidR="00DD1F84" w:rsidRDefault="001A1275" w:rsidP="001A1275">
      <w:pPr>
        <w:pStyle w:val="Default"/>
        <w:rPr>
          <w:rFonts w:ascii="Times New Roman" w:eastAsia="Times New Roman" w:hAnsi="Times New Roman" w:cs="Times New Roman"/>
          <w:bCs/>
          <w:color w:val="auto"/>
          <w:sz w:val="28"/>
          <w:szCs w:val="28"/>
          <w:lang w:eastAsia="ru-RU"/>
        </w:rPr>
      </w:pPr>
      <w:r w:rsidRPr="009A6BE3">
        <w:rPr>
          <w:rFonts w:ascii="Times New Roman" w:eastAsia="Times New Roman" w:hAnsi="Times New Roman" w:cs="Times New Roman"/>
          <w:bCs/>
          <w:color w:val="auto"/>
          <w:sz w:val="28"/>
          <w:szCs w:val="28"/>
          <w:lang w:eastAsia="ru-RU"/>
        </w:rPr>
        <w:t xml:space="preserve">31 июля 2020 был принят закон ФЗ N </w:t>
      </w:r>
      <w:r w:rsidRPr="00DD1F84">
        <w:rPr>
          <w:rFonts w:ascii="Times New Roman" w:eastAsia="Times New Roman" w:hAnsi="Times New Roman" w:cs="Times New Roman"/>
          <w:bCs/>
          <w:color w:val="auto"/>
          <w:sz w:val="28"/>
          <w:szCs w:val="28"/>
          <w:lang w:eastAsia="ru-RU"/>
        </w:rPr>
        <w:t xml:space="preserve">304 </w:t>
      </w:r>
      <w:r w:rsidR="00DD1F84" w:rsidRPr="00DD1F84">
        <w:rPr>
          <w:rFonts w:ascii="Times New Roman" w:eastAsia="Times New Roman" w:hAnsi="Times New Roman" w:cs="Times New Roman"/>
          <w:bCs/>
          <w:color w:val="auto"/>
          <w:sz w:val="28"/>
          <w:szCs w:val="28"/>
          <w:lang w:eastAsia="ru-RU"/>
        </w:rPr>
        <w:t>«О внесении изменений в ФЗ №273 «Об образовании в РФ» по вопросам воспитания».</w:t>
      </w:r>
    </w:p>
    <w:p w:rsidR="001A1275" w:rsidRPr="009A6BE3" w:rsidRDefault="001A1275" w:rsidP="001A1275">
      <w:pPr>
        <w:pStyle w:val="Default"/>
        <w:spacing w:after="34"/>
        <w:rPr>
          <w:rFonts w:ascii="Arial" w:hAnsi="Arial" w:cs="Arial"/>
          <w:color w:val="171717"/>
          <w:sz w:val="32"/>
          <w:szCs w:val="32"/>
        </w:rPr>
      </w:pPr>
    </w:p>
    <w:p w:rsidR="001A1275" w:rsidRPr="009A6BE3" w:rsidRDefault="00D23305" w:rsidP="00D23305">
      <w:pPr>
        <w:pStyle w:val="Default"/>
        <w:jc w:val="both"/>
        <w:rPr>
          <w:rFonts w:ascii="Times New Roman" w:eastAsia="Times New Roman" w:hAnsi="Times New Roman" w:cs="Times New Roman"/>
          <w:bCs/>
          <w:color w:val="auto"/>
          <w:sz w:val="28"/>
          <w:szCs w:val="28"/>
          <w:lang w:eastAsia="ru-RU"/>
        </w:rPr>
      </w:pPr>
      <w:r w:rsidRPr="009A6BE3">
        <w:rPr>
          <w:rFonts w:ascii="Times New Roman" w:eastAsia="Times New Roman" w:hAnsi="Times New Roman" w:cs="Times New Roman"/>
          <w:bCs/>
          <w:color w:val="auto"/>
          <w:sz w:val="28"/>
          <w:szCs w:val="28"/>
          <w:lang w:eastAsia="ru-RU"/>
        </w:rPr>
        <w:t xml:space="preserve">Вводятся такие понятия как </w:t>
      </w:r>
      <w:r w:rsidR="00DD1F84" w:rsidRPr="00DD1F84">
        <w:rPr>
          <w:rFonts w:ascii="Times New Roman" w:eastAsia="Times New Roman" w:hAnsi="Times New Roman" w:cs="Times New Roman"/>
          <w:bCs/>
          <w:color w:val="auto"/>
          <w:sz w:val="28"/>
          <w:szCs w:val="28"/>
          <w:lang w:eastAsia="ru-RU"/>
        </w:rPr>
        <w:t xml:space="preserve">Рабочая программа воспитания и примерный календарный план ВР. </w:t>
      </w:r>
      <w:r w:rsidRPr="009A6BE3">
        <w:rPr>
          <w:rFonts w:ascii="Times New Roman" w:eastAsia="Times New Roman" w:hAnsi="Times New Roman" w:cs="Times New Roman"/>
          <w:bCs/>
          <w:color w:val="auto"/>
          <w:sz w:val="28"/>
          <w:szCs w:val="28"/>
          <w:lang w:eastAsia="ru-RU"/>
        </w:rPr>
        <w:t>И звучит этот закон следующим образом:</w:t>
      </w:r>
    </w:p>
    <w:p w:rsidR="001A1275" w:rsidRPr="009A6BE3" w:rsidRDefault="001A1275" w:rsidP="00D23305">
      <w:pPr>
        <w:pStyle w:val="Default"/>
        <w:jc w:val="both"/>
        <w:rPr>
          <w:rFonts w:ascii="Times New Roman" w:eastAsia="Times New Roman" w:hAnsi="Times New Roman" w:cs="Times New Roman"/>
          <w:bCs/>
          <w:color w:val="auto"/>
          <w:sz w:val="28"/>
          <w:szCs w:val="28"/>
          <w:lang w:eastAsia="ru-RU"/>
        </w:rPr>
      </w:pPr>
      <w:r w:rsidRPr="009A6BE3">
        <w:rPr>
          <w:rFonts w:ascii="Times New Roman" w:eastAsia="Times New Roman" w:hAnsi="Times New Roman" w:cs="Times New Roman"/>
          <w:bCs/>
          <w:color w:val="auto"/>
          <w:sz w:val="28"/>
          <w:szCs w:val="28"/>
          <w:lang w:eastAsia="ru-RU"/>
        </w:rPr>
        <w:t>статью 12 дополнить частью 9.1 следующего содержания:</w:t>
      </w:r>
      <w:r w:rsidR="00D23305" w:rsidRPr="009A6BE3">
        <w:rPr>
          <w:rFonts w:ascii="Times New Roman" w:eastAsia="Times New Roman" w:hAnsi="Times New Roman" w:cs="Times New Roman"/>
          <w:bCs/>
          <w:color w:val="auto"/>
          <w:sz w:val="28"/>
          <w:szCs w:val="28"/>
          <w:lang w:eastAsia="ru-RU"/>
        </w:rPr>
        <w:t xml:space="preserve"> </w:t>
      </w:r>
      <w:r w:rsidRPr="009A6BE3">
        <w:rPr>
          <w:rFonts w:ascii="Times New Roman" w:eastAsia="Times New Roman" w:hAnsi="Times New Roman" w:cs="Times New Roman"/>
          <w:bCs/>
          <w:color w:val="auto"/>
          <w:sz w:val="28"/>
          <w:szCs w:val="28"/>
          <w:lang w:eastAsia="ru-RU"/>
        </w:rPr>
        <w:t>Примерные основные общеобразовательные программы, примерные образовательные программы среднего профессионального образования, примерные образовательные программы высшего образования включают в себя примерную рабочую программу воспитания и примерный календарный план воспитательной работы.</w:t>
      </w:r>
    </w:p>
    <w:p w:rsidR="001A1275" w:rsidRPr="009A6BE3" w:rsidRDefault="00D23305" w:rsidP="00D23305">
      <w:pPr>
        <w:pStyle w:val="a4"/>
        <w:shd w:val="clear" w:color="auto" w:fill="FFFFFF"/>
        <w:spacing w:before="0" w:beforeAutospacing="0" w:after="240" w:afterAutospacing="0"/>
        <w:jc w:val="both"/>
        <w:rPr>
          <w:color w:val="222222"/>
          <w:sz w:val="28"/>
          <w:szCs w:val="28"/>
        </w:rPr>
      </w:pPr>
      <w:r w:rsidRPr="009A6BE3">
        <w:rPr>
          <w:color w:val="222222"/>
          <w:sz w:val="28"/>
          <w:szCs w:val="28"/>
        </w:rPr>
        <w:t>Д</w:t>
      </w:r>
      <w:r w:rsidR="001A1275" w:rsidRPr="009A6BE3">
        <w:rPr>
          <w:color w:val="222222"/>
          <w:sz w:val="28"/>
          <w:szCs w:val="28"/>
        </w:rPr>
        <w:t>ополнить статьей 12.1 следующего содержания:</w:t>
      </w:r>
    </w:p>
    <w:p w:rsidR="001A1275" w:rsidRDefault="00D23305" w:rsidP="00D23305">
      <w:pPr>
        <w:pStyle w:val="a4"/>
        <w:shd w:val="clear" w:color="auto" w:fill="FFFFFF"/>
        <w:spacing w:before="0" w:beforeAutospacing="0" w:after="240" w:afterAutospacing="0"/>
        <w:jc w:val="both"/>
        <w:rPr>
          <w:color w:val="222222"/>
          <w:sz w:val="28"/>
          <w:szCs w:val="28"/>
        </w:rPr>
      </w:pPr>
      <w:r w:rsidRPr="009A6BE3">
        <w:rPr>
          <w:color w:val="222222"/>
          <w:sz w:val="28"/>
          <w:szCs w:val="28"/>
        </w:rPr>
        <w:t>«</w:t>
      </w:r>
      <w:r w:rsidR="001A1275" w:rsidRPr="009A6BE3">
        <w:rPr>
          <w:color w:val="222222"/>
          <w:sz w:val="28"/>
          <w:szCs w:val="28"/>
        </w:rPr>
        <w:t>Общие требования к организации воспитания обучающихся</w:t>
      </w:r>
      <w:r w:rsidRPr="009A6BE3">
        <w:rPr>
          <w:color w:val="222222"/>
          <w:sz w:val="28"/>
          <w:szCs w:val="28"/>
        </w:rPr>
        <w:t>»</w:t>
      </w:r>
    </w:p>
    <w:p w:rsidR="00DD1F84" w:rsidRPr="00DD1F84" w:rsidRDefault="00DD1F84" w:rsidP="00DD1F84">
      <w:pPr>
        <w:pStyle w:val="a4"/>
        <w:shd w:val="clear" w:color="auto" w:fill="FFFFFF"/>
        <w:rPr>
          <w:color w:val="222222"/>
          <w:sz w:val="28"/>
          <w:szCs w:val="28"/>
        </w:rPr>
      </w:pPr>
      <w:r w:rsidRPr="00DD1F84">
        <w:rPr>
          <w:color w:val="222222"/>
          <w:sz w:val="28"/>
          <w:szCs w:val="28"/>
        </w:rPr>
        <w:t>Воспитание обучающихся при освоении ими основных образовательных программ в организациях, осуществляющих образовательную деятельность, осуществляется на основе включаемых в образовательную программу рабочей программы воспитания и календарного плана воспитательной работы, разрабатываемых и утверждаемых такими организациями самостоятельно, если иное не установлено настоящим Федеральным законом.</w:t>
      </w:r>
    </w:p>
    <w:p w:rsidR="00A300E2" w:rsidRPr="009A6BE3" w:rsidRDefault="00A300E2" w:rsidP="00A300E2">
      <w:pPr>
        <w:pStyle w:val="a4"/>
        <w:shd w:val="clear" w:color="auto" w:fill="FFFFFF"/>
        <w:spacing w:before="0" w:beforeAutospacing="0" w:after="240" w:afterAutospacing="0"/>
        <w:jc w:val="both"/>
        <w:rPr>
          <w:b/>
          <w:color w:val="222222"/>
          <w:sz w:val="28"/>
          <w:szCs w:val="28"/>
        </w:rPr>
      </w:pPr>
      <w:r w:rsidRPr="009A6BE3">
        <w:rPr>
          <w:b/>
          <w:color w:val="222222"/>
          <w:sz w:val="28"/>
          <w:szCs w:val="28"/>
        </w:rPr>
        <w:t>Слайд 6.</w:t>
      </w:r>
    </w:p>
    <w:p w:rsidR="008C163C" w:rsidRPr="009A6BE3" w:rsidRDefault="00D23305" w:rsidP="008C163C">
      <w:pPr>
        <w:rPr>
          <w:rFonts w:ascii="Times New Roman" w:eastAsia="Times New Roman" w:hAnsi="Times New Roman" w:cs="Times New Roman"/>
          <w:b/>
          <w:bCs/>
          <w:sz w:val="28"/>
          <w:szCs w:val="28"/>
          <w:lang w:eastAsia="ru-RU"/>
        </w:rPr>
      </w:pPr>
      <w:proofErr w:type="gramStart"/>
      <w:r w:rsidRPr="009A6BE3">
        <w:rPr>
          <w:rFonts w:ascii="Times New Roman" w:eastAsia="Times New Roman" w:hAnsi="Times New Roman" w:cs="Times New Roman"/>
          <w:bCs/>
          <w:sz w:val="28"/>
          <w:szCs w:val="28"/>
          <w:lang w:eastAsia="ru-RU"/>
        </w:rPr>
        <w:t xml:space="preserve">Внимательно  </w:t>
      </w:r>
      <w:r w:rsidR="00A41F1E" w:rsidRPr="009A6BE3">
        <w:rPr>
          <w:rFonts w:ascii="Times New Roman" w:eastAsia="Times New Roman" w:hAnsi="Times New Roman" w:cs="Times New Roman"/>
          <w:bCs/>
          <w:sz w:val="28"/>
          <w:szCs w:val="28"/>
          <w:lang w:eastAsia="ru-RU"/>
        </w:rPr>
        <w:t>рассмотрим</w:t>
      </w:r>
      <w:proofErr w:type="gramEnd"/>
      <w:r w:rsidR="00A41F1E" w:rsidRPr="009A6BE3">
        <w:rPr>
          <w:rFonts w:ascii="Times New Roman" w:eastAsia="Times New Roman" w:hAnsi="Times New Roman" w:cs="Times New Roman"/>
          <w:bCs/>
          <w:sz w:val="28"/>
          <w:szCs w:val="28"/>
          <w:lang w:eastAsia="ru-RU"/>
        </w:rPr>
        <w:t xml:space="preserve"> </w:t>
      </w:r>
      <w:r w:rsidR="00B3372C" w:rsidRPr="009A6BE3">
        <w:rPr>
          <w:rFonts w:ascii="Times New Roman" w:eastAsia="Times New Roman" w:hAnsi="Times New Roman" w:cs="Times New Roman"/>
          <w:bCs/>
          <w:sz w:val="28"/>
          <w:szCs w:val="28"/>
          <w:lang w:eastAsia="ru-RU"/>
        </w:rPr>
        <w:t>Письмо Министерства просвещения РФ от 18 июля 2022 г. «Об актуализации примерной рабочей программы воспитания»</w:t>
      </w:r>
      <w:r w:rsidR="008C163C" w:rsidRPr="009A6BE3">
        <w:rPr>
          <w:rFonts w:ascii="Times New Roman" w:eastAsia="Times New Roman" w:hAnsi="Times New Roman" w:cs="Times New Roman"/>
          <w:bCs/>
          <w:sz w:val="28"/>
          <w:szCs w:val="28"/>
          <w:lang w:eastAsia="ru-RU"/>
        </w:rPr>
        <w:t xml:space="preserve">, чтобы нам стало понятно, как появилась </w:t>
      </w:r>
      <w:r w:rsidR="00DD1F84" w:rsidRPr="00DD1F84">
        <w:rPr>
          <w:rFonts w:ascii="Times New Roman" w:eastAsia="Times New Roman" w:hAnsi="Times New Roman" w:cs="Times New Roman"/>
          <w:bCs/>
          <w:sz w:val="28"/>
          <w:szCs w:val="28"/>
          <w:lang w:eastAsia="ru-RU"/>
        </w:rPr>
        <w:t>Федеральная рабочая программа воспитания.</w:t>
      </w:r>
    </w:p>
    <w:p w:rsidR="00D23305" w:rsidRDefault="00D23305" w:rsidP="006D0925">
      <w:pPr>
        <w:pStyle w:val="a4"/>
        <w:jc w:val="both"/>
        <w:rPr>
          <w:bCs/>
          <w:sz w:val="28"/>
          <w:szCs w:val="28"/>
        </w:rPr>
      </w:pPr>
      <w:r w:rsidRPr="009A6BE3">
        <w:rPr>
          <w:bCs/>
          <w:sz w:val="28"/>
          <w:szCs w:val="28"/>
        </w:rPr>
        <w:t xml:space="preserve">Вместе с тем с учетом обновления федеральных государственных образовательных стандартов начального общего и основного общего образования, принятия Стратегии национальной безопасности Российской Федерации, утвержденной Указом Президента Российской Федерации от 2 июля 2021 г. N 400, а также практики реализации рабочих программ воспитания с 1 сентября 2021 г. и поступающих предложений педагогов общеобразовательных организаций, ФГБНУ "Институт изучения детства, семьи и воспитания Российской академии образования" актуализирована </w:t>
      </w:r>
      <w:hyperlink r:id="rId5" w:anchor="1000" w:history="1">
        <w:r w:rsidRPr="009A6BE3">
          <w:rPr>
            <w:bCs/>
            <w:sz w:val="28"/>
            <w:szCs w:val="28"/>
          </w:rPr>
          <w:t>примерная программа</w:t>
        </w:r>
      </w:hyperlink>
      <w:r w:rsidRPr="009A6BE3">
        <w:rPr>
          <w:bCs/>
          <w:sz w:val="28"/>
          <w:szCs w:val="28"/>
        </w:rPr>
        <w:t xml:space="preserve"> воспитания, в том числе в части ценностно-целевых ориентиров, которые легли в основу программы, уточнения</w:t>
      </w:r>
      <w:r w:rsidR="006D0925" w:rsidRPr="009A6BE3">
        <w:rPr>
          <w:bCs/>
          <w:sz w:val="28"/>
          <w:szCs w:val="28"/>
        </w:rPr>
        <w:t xml:space="preserve"> структуры и содержания модулей. В тексте письма она называется актуализированная программа.</w:t>
      </w:r>
    </w:p>
    <w:p w:rsidR="00DD1F84" w:rsidRPr="009A6BE3" w:rsidRDefault="00DD1F84" w:rsidP="006D0925">
      <w:pPr>
        <w:pStyle w:val="a4"/>
        <w:jc w:val="both"/>
        <w:rPr>
          <w:bCs/>
          <w:sz w:val="28"/>
          <w:szCs w:val="28"/>
        </w:rPr>
      </w:pPr>
      <w:r w:rsidRPr="00DD1F84">
        <w:rPr>
          <w:bCs/>
          <w:sz w:val="28"/>
          <w:szCs w:val="28"/>
        </w:rPr>
        <w:t>Какие особенности имеет актуализированная программа воспитания?</w:t>
      </w:r>
    </w:p>
    <w:p w:rsidR="00D23305" w:rsidRPr="009A6BE3" w:rsidRDefault="006D0925" w:rsidP="00D23305">
      <w:pPr>
        <w:pStyle w:val="a4"/>
        <w:rPr>
          <w:bCs/>
          <w:sz w:val="28"/>
          <w:szCs w:val="28"/>
        </w:rPr>
      </w:pPr>
      <w:r w:rsidRPr="009A6BE3">
        <w:rPr>
          <w:bCs/>
          <w:sz w:val="28"/>
          <w:szCs w:val="28"/>
        </w:rPr>
        <w:t xml:space="preserve">Во-первых, она </w:t>
      </w:r>
      <w:r w:rsidR="00D23305" w:rsidRPr="009A6BE3">
        <w:rPr>
          <w:b/>
          <w:bCs/>
          <w:sz w:val="28"/>
          <w:szCs w:val="28"/>
        </w:rPr>
        <w:t>преемственна</w:t>
      </w:r>
      <w:r w:rsidR="00D23305" w:rsidRPr="009A6BE3">
        <w:rPr>
          <w:bCs/>
          <w:sz w:val="28"/>
          <w:szCs w:val="28"/>
        </w:rPr>
        <w:t xml:space="preserve"> примерной рабочей программе воспитания для общеобразовательных организаций, разработанной научным коллективом Института стратегии развития образования, и </w:t>
      </w:r>
      <w:r w:rsidR="00D23305" w:rsidRPr="009A6BE3">
        <w:rPr>
          <w:b/>
          <w:bCs/>
          <w:sz w:val="28"/>
          <w:szCs w:val="28"/>
        </w:rPr>
        <w:t xml:space="preserve">учитывает </w:t>
      </w:r>
      <w:r w:rsidR="00D23305" w:rsidRPr="009A6BE3">
        <w:rPr>
          <w:bCs/>
          <w:sz w:val="28"/>
          <w:szCs w:val="28"/>
        </w:rPr>
        <w:t>положения примерных рабочих программ воспитания для образовательных организаций, реализующих образовательные программы дошкольного образования и образовательные программы среднего профессионального образования.</w:t>
      </w:r>
    </w:p>
    <w:p w:rsidR="006D0925" w:rsidRPr="009A6BE3" w:rsidRDefault="00DD1F84" w:rsidP="00D23305">
      <w:pPr>
        <w:pStyle w:val="a4"/>
        <w:rPr>
          <w:sz w:val="28"/>
          <w:szCs w:val="28"/>
        </w:rPr>
      </w:pPr>
      <w:r w:rsidRPr="00DD1F84">
        <w:rPr>
          <w:sz w:val="28"/>
          <w:szCs w:val="28"/>
        </w:rPr>
        <w:t>Актуализированная программа одобрена решением Федерального учебно-методического объединения по общему образованию 23 июня 2022 г. и размещена в Реестре примерных основных общеобразовательных программ на портале https://fgosreestr.ru.</w:t>
      </w:r>
      <w:r w:rsidR="006D0925" w:rsidRPr="009A6BE3">
        <w:rPr>
          <w:sz w:val="28"/>
          <w:szCs w:val="28"/>
        </w:rPr>
        <w:t>Дополнительно есть 2 существенных замечания в этом письме:</w:t>
      </w:r>
    </w:p>
    <w:p w:rsidR="00D23305" w:rsidRPr="009A6BE3" w:rsidRDefault="00D23305" w:rsidP="00D23305">
      <w:pPr>
        <w:pStyle w:val="a4"/>
        <w:rPr>
          <w:sz w:val="28"/>
          <w:szCs w:val="28"/>
        </w:rPr>
      </w:pPr>
      <w:r w:rsidRPr="009A6BE3">
        <w:rPr>
          <w:sz w:val="28"/>
          <w:szCs w:val="28"/>
        </w:rPr>
        <w:t xml:space="preserve">Прошу организовать работу на базе общеобразовательных организаций по актуализации и уточнению рабочих программ воспитания с учетом актуализированной </w:t>
      </w:r>
      <w:hyperlink r:id="rId6" w:anchor="1000" w:history="1">
        <w:r w:rsidRPr="009A6BE3">
          <w:rPr>
            <w:rStyle w:val="a5"/>
            <w:sz w:val="28"/>
            <w:szCs w:val="28"/>
          </w:rPr>
          <w:t>программы</w:t>
        </w:r>
      </w:hyperlink>
      <w:r w:rsidRPr="009A6BE3">
        <w:rPr>
          <w:sz w:val="28"/>
          <w:szCs w:val="28"/>
        </w:rPr>
        <w:t>.</w:t>
      </w:r>
    </w:p>
    <w:p w:rsidR="00B3372C" w:rsidRPr="009A6BE3" w:rsidRDefault="00D23305" w:rsidP="00A300E2">
      <w:pPr>
        <w:pStyle w:val="a4"/>
        <w:rPr>
          <w:b/>
          <w:sz w:val="28"/>
          <w:szCs w:val="28"/>
        </w:rPr>
      </w:pPr>
      <w:r w:rsidRPr="009A6BE3">
        <w:rPr>
          <w:sz w:val="28"/>
          <w:szCs w:val="28"/>
        </w:rPr>
        <w:t xml:space="preserve">Дополнительно сообщаем, что актуализация рабочих программ воспитания предполагает внесение изменений в действующие рабочие программы воспитания. </w:t>
      </w:r>
      <w:r w:rsidRPr="009A6BE3">
        <w:rPr>
          <w:b/>
          <w:sz w:val="28"/>
          <w:szCs w:val="28"/>
        </w:rPr>
        <w:t>Разработка новых рабочих п</w:t>
      </w:r>
      <w:r w:rsidR="00A300E2" w:rsidRPr="009A6BE3">
        <w:rPr>
          <w:b/>
          <w:sz w:val="28"/>
          <w:szCs w:val="28"/>
        </w:rPr>
        <w:t>рограмм воспитания не требуется.</w:t>
      </w:r>
    </w:p>
    <w:p w:rsidR="00C6568E" w:rsidRPr="009A6BE3" w:rsidRDefault="00C6568E" w:rsidP="00C6568E">
      <w:pPr>
        <w:pStyle w:val="a4"/>
        <w:rPr>
          <w:sz w:val="28"/>
          <w:szCs w:val="28"/>
        </w:rPr>
      </w:pPr>
      <w:r w:rsidRPr="009A6BE3">
        <w:rPr>
          <w:sz w:val="28"/>
          <w:szCs w:val="28"/>
          <w:shd w:val="clear" w:color="auto" w:fill="FFFF00"/>
        </w:rPr>
        <w:t>16 ноября 2022 г</w:t>
      </w:r>
      <w:r w:rsidR="00A41F1E" w:rsidRPr="009A6BE3">
        <w:rPr>
          <w:sz w:val="28"/>
          <w:szCs w:val="28"/>
          <w:shd w:val="clear" w:color="auto" w:fill="FFFF00"/>
        </w:rPr>
        <w:t>ода</w:t>
      </w:r>
      <w:r w:rsidRPr="009A6BE3">
        <w:rPr>
          <w:sz w:val="28"/>
          <w:szCs w:val="28"/>
          <w:shd w:val="clear" w:color="auto" w:fill="FFFF00"/>
        </w:rPr>
        <w:t xml:space="preserve">  был принят </w:t>
      </w:r>
      <w:hyperlink r:id="rId7" w:history="1">
        <w:r w:rsidRPr="009A6BE3">
          <w:rPr>
            <w:sz w:val="28"/>
            <w:szCs w:val="28"/>
            <w:shd w:val="clear" w:color="auto" w:fill="FFFF00"/>
          </w:rPr>
          <w:t>Приказ Министерства просвещения РФ о № 992 «Об утверждении федеральной образовательной программы начального общего образования»</w:t>
        </w:r>
      </w:hyperlink>
      <w:r w:rsidRPr="009A6BE3">
        <w:rPr>
          <w:sz w:val="28"/>
          <w:szCs w:val="28"/>
        </w:rPr>
        <w:t>.</w:t>
      </w:r>
    </w:p>
    <w:p w:rsidR="00C6568E" w:rsidRPr="009A6BE3" w:rsidRDefault="00C6568E" w:rsidP="00A300E2">
      <w:pPr>
        <w:pStyle w:val="a4"/>
        <w:rPr>
          <w:sz w:val="28"/>
          <w:szCs w:val="28"/>
        </w:rPr>
      </w:pPr>
      <w:r w:rsidRPr="009A6BE3">
        <w:rPr>
          <w:sz w:val="28"/>
          <w:szCs w:val="28"/>
        </w:rPr>
        <w:t xml:space="preserve">В нем сказано: «Содержание ФОП НОО представлено </w:t>
      </w:r>
      <w:r w:rsidRPr="009A6BE3">
        <w:rPr>
          <w:b/>
          <w:sz w:val="28"/>
          <w:szCs w:val="28"/>
        </w:rPr>
        <w:t>учебно-методической документацией</w:t>
      </w:r>
      <w:r w:rsidRPr="009A6BE3">
        <w:rPr>
          <w:sz w:val="28"/>
          <w:szCs w:val="28"/>
        </w:rPr>
        <w:t xml:space="preserve">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определяющей единые для Российской Федерации базовые объем и содержание образования уровня начального общего образования, планируемые результаты освоения образовательной программы.</w:t>
      </w:r>
    </w:p>
    <w:p w:rsidR="00C6568E" w:rsidRPr="009A6BE3" w:rsidRDefault="00A300E2" w:rsidP="00C6568E">
      <w:pPr>
        <w:pStyle w:val="a4"/>
        <w:shd w:val="clear" w:color="auto" w:fill="FFFFFF"/>
        <w:spacing w:before="0" w:beforeAutospacing="0" w:after="240" w:afterAutospacing="0"/>
        <w:jc w:val="both"/>
        <w:rPr>
          <w:sz w:val="28"/>
          <w:szCs w:val="28"/>
        </w:rPr>
      </w:pPr>
      <w:r w:rsidRPr="009A6BE3">
        <w:rPr>
          <w:b/>
          <w:color w:val="222222"/>
          <w:sz w:val="28"/>
          <w:szCs w:val="28"/>
        </w:rPr>
        <w:t>Слайд 7.</w:t>
      </w:r>
      <w:r w:rsidR="00C6568E" w:rsidRPr="009A6BE3">
        <w:rPr>
          <w:b/>
          <w:color w:val="222222"/>
          <w:sz w:val="28"/>
          <w:szCs w:val="28"/>
        </w:rPr>
        <w:t xml:space="preserve"> </w:t>
      </w:r>
      <w:r w:rsidR="00C6568E" w:rsidRPr="009A6BE3">
        <w:rPr>
          <w:bCs/>
          <w:color w:val="222222"/>
          <w:sz w:val="28"/>
          <w:szCs w:val="28"/>
        </w:rPr>
        <w:t>Федеральная рабочая программа воспитания</w:t>
      </w:r>
      <w:r w:rsidR="00C6568E" w:rsidRPr="009A6BE3">
        <w:rPr>
          <w:color w:val="222222"/>
          <w:sz w:val="28"/>
          <w:szCs w:val="28"/>
        </w:rPr>
        <w:t xml:space="preserve"> направлена на сохранение и укрепление </w:t>
      </w:r>
      <w:r w:rsidR="00C6568E" w:rsidRPr="009A6BE3">
        <w:rPr>
          <w:b/>
          <w:color w:val="222222"/>
          <w:sz w:val="28"/>
          <w:szCs w:val="28"/>
          <w:u w:val="single"/>
        </w:rPr>
        <w:t>традиционных российских духовно-нравственных ценностей</w:t>
      </w:r>
      <w:r w:rsidR="00C6568E" w:rsidRPr="009A6BE3">
        <w:rPr>
          <w:color w:val="222222"/>
          <w:sz w:val="28"/>
          <w:szCs w:val="28"/>
        </w:rPr>
        <w:t xml:space="preserve">, </w:t>
      </w:r>
      <w:r w:rsidR="00C6568E" w:rsidRPr="009A6BE3">
        <w:rPr>
          <w:sz w:val="28"/>
          <w:szCs w:val="28"/>
        </w:rPr>
        <w:t xml:space="preserve">к которым относятся </w:t>
      </w:r>
      <w:r w:rsidR="00DD1F84" w:rsidRPr="00DD1F84">
        <w:rPr>
          <w:sz w:val="28"/>
          <w:szCs w:val="28"/>
        </w:rPr>
        <w:t xml:space="preserve">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(слова появляются </w:t>
      </w:r>
      <w:proofErr w:type="gramStart"/>
      <w:r w:rsidR="00DD1F84" w:rsidRPr="00DD1F84">
        <w:rPr>
          <w:sz w:val="28"/>
          <w:szCs w:val="28"/>
        </w:rPr>
        <w:t>последовательно)</w:t>
      </w:r>
      <w:r w:rsidR="00C6568E" w:rsidRPr="009A6BE3">
        <w:rPr>
          <w:b/>
          <w:color w:val="222222"/>
          <w:sz w:val="28"/>
          <w:szCs w:val="28"/>
        </w:rPr>
        <w:t>Слайд</w:t>
      </w:r>
      <w:proofErr w:type="gramEnd"/>
      <w:r w:rsidR="00C6568E" w:rsidRPr="009A6BE3">
        <w:rPr>
          <w:b/>
          <w:color w:val="222222"/>
          <w:sz w:val="28"/>
          <w:szCs w:val="28"/>
        </w:rPr>
        <w:t xml:space="preserve"> 8. </w:t>
      </w:r>
      <w:r w:rsidR="00C6568E" w:rsidRPr="009A6BE3">
        <w:rPr>
          <w:sz w:val="28"/>
          <w:szCs w:val="28"/>
        </w:rPr>
        <w:t xml:space="preserve">ФОП НОО </w:t>
      </w:r>
      <w:r w:rsidR="00C6568E" w:rsidRPr="009A6BE3">
        <w:rPr>
          <w:b/>
          <w:sz w:val="28"/>
          <w:szCs w:val="28"/>
        </w:rPr>
        <w:t>включает три раздела:</w:t>
      </w:r>
      <w:r w:rsidR="00C6568E" w:rsidRPr="009A6BE3">
        <w:rPr>
          <w:sz w:val="28"/>
          <w:szCs w:val="28"/>
        </w:rPr>
        <w:t xml:space="preserve"> целевой, содержательный, организационный.</w:t>
      </w:r>
    </w:p>
    <w:p w:rsidR="00C6568E" w:rsidRPr="009A6BE3" w:rsidRDefault="00C6568E" w:rsidP="00C6568E">
      <w:pPr>
        <w:pStyle w:val="a4"/>
        <w:shd w:val="clear" w:color="auto" w:fill="FFFFFF"/>
        <w:spacing w:after="240"/>
        <w:jc w:val="both"/>
        <w:rPr>
          <w:sz w:val="28"/>
          <w:szCs w:val="28"/>
        </w:rPr>
      </w:pPr>
      <w:r w:rsidRPr="009A6BE3">
        <w:rPr>
          <w:sz w:val="28"/>
          <w:szCs w:val="28"/>
        </w:rPr>
        <w:t>Организационный раздел ФОП НОО определяет общие рамки организации образовательной деятельности, а также организационные механизмы и условия реализации программы начального общего образования и включает:</w:t>
      </w:r>
    </w:p>
    <w:p w:rsidR="00C6568E" w:rsidRPr="009A6BE3" w:rsidRDefault="00C6568E" w:rsidP="00C6568E">
      <w:pPr>
        <w:pStyle w:val="a4"/>
        <w:shd w:val="clear" w:color="auto" w:fill="FFFFFF"/>
        <w:spacing w:before="0" w:beforeAutospacing="0" w:after="255" w:afterAutospacing="0" w:line="270" w:lineRule="atLeast"/>
        <w:rPr>
          <w:sz w:val="28"/>
          <w:szCs w:val="28"/>
        </w:rPr>
      </w:pPr>
      <w:r w:rsidRPr="009A6BE3">
        <w:rPr>
          <w:sz w:val="28"/>
          <w:szCs w:val="28"/>
        </w:rPr>
        <w:t>федеральный учебный план;</w:t>
      </w:r>
    </w:p>
    <w:p w:rsidR="00C6568E" w:rsidRPr="009A6BE3" w:rsidRDefault="00C6568E" w:rsidP="00C6568E">
      <w:pPr>
        <w:pStyle w:val="a4"/>
        <w:shd w:val="clear" w:color="auto" w:fill="FFFFFF"/>
        <w:spacing w:before="0" w:beforeAutospacing="0" w:after="255" w:afterAutospacing="0" w:line="270" w:lineRule="atLeast"/>
        <w:rPr>
          <w:sz w:val="28"/>
          <w:szCs w:val="28"/>
        </w:rPr>
      </w:pPr>
      <w:r w:rsidRPr="009A6BE3">
        <w:rPr>
          <w:sz w:val="28"/>
          <w:szCs w:val="28"/>
        </w:rPr>
        <w:t>федеральный план внеурочной деятельности;</w:t>
      </w:r>
    </w:p>
    <w:p w:rsidR="00C6568E" w:rsidRPr="009A6BE3" w:rsidRDefault="00C6568E" w:rsidP="00C6568E">
      <w:pPr>
        <w:pStyle w:val="a4"/>
        <w:shd w:val="clear" w:color="auto" w:fill="FFFFFF"/>
        <w:spacing w:before="0" w:beforeAutospacing="0" w:after="255" w:afterAutospacing="0" w:line="270" w:lineRule="atLeast"/>
        <w:rPr>
          <w:sz w:val="28"/>
          <w:szCs w:val="28"/>
        </w:rPr>
      </w:pPr>
      <w:r w:rsidRPr="009A6BE3">
        <w:rPr>
          <w:sz w:val="28"/>
          <w:szCs w:val="28"/>
        </w:rPr>
        <w:t>федеральный календарный учебный график;</w:t>
      </w:r>
    </w:p>
    <w:p w:rsidR="00C6568E" w:rsidRPr="009A6BE3" w:rsidRDefault="00C6568E" w:rsidP="00C6568E">
      <w:pPr>
        <w:pStyle w:val="a4"/>
        <w:shd w:val="clear" w:color="auto" w:fill="FFFFFF"/>
        <w:spacing w:before="0" w:beforeAutospacing="0" w:after="255" w:afterAutospacing="0" w:line="270" w:lineRule="atLeast"/>
        <w:rPr>
          <w:sz w:val="28"/>
          <w:szCs w:val="28"/>
        </w:rPr>
      </w:pPr>
      <w:r w:rsidRPr="009A6BE3">
        <w:rPr>
          <w:sz w:val="28"/>
          <w:szCs w:val="28"/>
        </w:rPr>
        <w:t>федеральный календарный план воспитательной работы</w:t>
      </w:r>
    </w:p>
    <w:p w:rsidR="00DD1F84" w:rsidRDefault="00DD1F84" w:rsidP="00C6568E">
      <w:pPr>
        <w:pStyle w:val="a4"/>
        <w:shd w:val="clear" w:color="auto" w:fill="FFFFFF"/>
        <w:spacing w:before="0" w:beforeAutospacing="0" w:after="255" w:afterAutospacing="0" w:line="270" w:lineRule="atLeast"/>
        <w:rPr>
          <w:sz w:val="28"/>
          <w:szCs w:val="28"/>
        </w:rPr>
      </w:pPr>
      <w:r w:rsidRPr="00DD1F84">
        <w:rPr>
          <w:sz w:val="28"/>
          <w:szCs w:val="28"/>
        </w:rPr>
        <w:t>Что содержит федеральный календарный план воспитательной работы?</w:t>
      </w:r>
    </w:p>
    <w:p w:rsidR="00C6568E" w:rsidRPr="009A6BE3" w:rsidRDefault="00DD1F84" w:rsidP="00C6568E">
      <w:pPr>
        <w:pStyle w:val="a4"/>
        <w:shd w:val="clear" w:color="auto" w:fill="FFFFFF"/>
        <w:spacing w:before="0" w:beforeAutospacing="0" w:after="255" w:afterAutospacing="0" w:line="270" w:lineRule="atLeast"/>
        <w:rPr>
          <w:sz w:val="28"/>
          <w:szCs w:val="28"/>
        </w:rPr>
      </w:pPr>
      <w:r>
        <w:rPr>
          <w:sz w:val="28"/>
          <w:szCs w:val="28"/>
        </w:rPr>
        <w:t>П</w:t>
      </w:r>
      <w:r w:rsidR="00C6568E" w:rsidRPr="009A6BE3">
        <w:rPr>
          <w:sz w:val="28"/>
          <w:szCs w:val="28"/>
        </w:rPr>
        <w:t>еречень событий и мероприятий воспитательной направленности, которые организуются и проводятся образовательной организацией или в которых образовательная организация принимает участие в учебном году или периоде обучения.</w:t>
      </w:r>
    </w:p>
    <w:p w:rsidR="00C6568E" w:rsidRPr="009A6BE3" w:rsidRDefault="00C6568E" w:rsidP="00C6568E">
      <w:pPr>
        <w:pStyle w:val="a4"/>
        <w:shd w:val="clear" w:color="auto" w:fill="FFFFFF"/>
        <w:spacing w:after="255" w:line="270" w:lineRule="atLeast"/>
        <w:rPr>
          <w:sz w:val="28"/>
          <w:szCs w:val="28"/>
        </w:rPr>
      </w:pPr>
      <w:r w:rsidRPr="009A6BE3">
        <w:rPr>
          <w:b/>
          <w:color w:val="222222"/>
          <w:sz w:val="28"/>
          <w:szCs w:val="28"/>
        </w:rPr>
        <w:t xml:space="preserve">Слайд 9. </w:t>
      </w:r>
      <w:r w:rsidRPr="009A6BE3">
        <w:rPr>
          <w:sz w:val="28"/>
          <w:szCs w:val="28"/>
        </w:rPr>
        <w:t xml:space="preserve">Планируемые результаты освоения ФОП НОО соответствуют современным целям начального общего образования, представленным во ФГОС НОО как система </w:t>
      </w:r>
      <w:r w:rsidRPr="009A6BE3">
        <w:rPr>
          <w:b/>
          <w:bCs/>
          <w:sz w:val="28"/>
          <w:szCs w:val="28"/>
          <w:u w:val="single"/>
        </w:rPr>
        <w:t>личностных</w:t>
      </w:r>
      <w:r w:rsidRPr="009A6BE3">
        <w:rPr>
          <w:sz w:val="28"/>
          <w:szCs w:val="28"/>
        </w:rPr>
        <w:t xml:space="preserve">, </w:t>
      </w:r>
      <w:proofErr w:type="spellStart"/>
      <w:r w:rsidRPr="009A6BE3">
        <w:rPr>
          <w:sz w:val="28"/>
          <w:szCs w:val="28"/>
        </w:rPr>
        <w:t>метапредметных</w:t>
      </w:r>
      <w:proofErr w:type="spellEnd"/>
      <w:r w:rsidRPr="009A6BE3">
        <w:rPr>
          <w:sz w:val="28"/>
          <w:szCs w:val="28"/>
        </w:rPr>
        <w:t xml:space="preserve"> и предметных достижений обучающегося.</w:t>
      </w:r>
    </w:p>
    <w:p w:rsidR="009D7E75" w:rsidRPr="009A6BE3" w:rsidRDefault="009D7E75" w:rsidP="009D7E75">
      <w:pPr>
        <w:pStyle w:val="a4"/>
        <w:shd w:val="clear" w:color="auto" w:fill="FFFFFF"/>
        <w:spacing w:after="255" w:line="270" w:lineRule="atLeast"/>
        <w:rPr>
          <w:sz w:val="28"/>
          <w:szCs w:val="28"/>
        </w:rPr>
      </w:pPr>
      <w:r w:rsidRPr="009A6BE3">
        <w:rPr>
          <w:b/>
          <w:color w:val="222222"/>
          <w:sz w:val="28"/>
          <w:szCs w:val="28"/>
        </w:rPr>
        <w:t xml:space="preserve">Слайд 10. </w:t>
      </w:r>
      <w:r w:rsidRPr="009A6BE3">
        <w:rPr>
          <w:b/>
          <w:bCs/>
          <w:sz w:val="28"/>
          <w:szCs w:val="28"/>
        </w:rPr>
        <w:t xml:space="preserve">Целью оценки </w:t>
      </w:r>
      <w:proofErr w:type="gramStart"/>
      <w:r w:rsidRPr="009A6BE3">
        <w:rPr>
          <w:b/>
          <w:bCs/>
          <w:sz w:val="28"/>
          <w:szCs w:val="28"/>
        </w:rPr>
        <w:t>личностных достижений</w:t>
      </w:r>
      <w:proofErr w:type="gramEnd"/>
      <w:r w:rsidRPr="009A6BE3">
        <w:rPr>
          <w:b/>
          <w:bCs/>
          <w:sz w:val="28"/>
          <w:szCs w:val="28"/>
        </w:rPr>
        <w:t xml:space="preserve"> </w:t>
      </w:r>
      <w:r w:rsidRPr="009A6BE3">
        <w:rPr>
          <w:sz w:val="28"/>
          <w:szCs w:val="28"/>
        </w:rPr>
        <w:t>обучающихся является получение общего представления о воспитательной деятельности образовательной организации и ее влиянии на коллектив обучающихся.</w:t>
      </w:r>
    </w:p>
    <w:p w:rsidR="009D7E75" w:rsidRPr="009A6BE3" w:rsidRDefault="009D7E75" w:rsidP="009D7E75">
      <w:pPr>
        <w:pStyle w:val="a4"/>
        <w:shd w:val="clear" w:color="auto" w:fill="FFFFFF"/>
        <w:spacing w:after="255" w:line="270" w:lineRule="atLeast"/>
        <w:rPr>
          <w:sz w:val="28"/>
          <w:szCs w:val="28"/>
        </w:rPr>
      </w:pPr>
      <w:r w:rsidRPr="009A6BE3">
        <w:rPr>
          <w:sz w:val="28"/>
          <w:szCs w:val="28"/>
        </w:rPr>
        <w:t>Личностные достижения обучающихся, освоивших ФОП НОО, включают две группы результатов:</w:t>
      </w:r>
    </w:p>
    <w:p w:rsidR="009D7E75" w:rsidRPr="009A6BE3" w:rsidRDefault="009D7E75" w:rsidP="009D7E75">
      <w:pPr>
        <w:pStyle w:val="a4"/>
        <w:numPr>
          <w:ilvl w:val="0"/>
          <w:numId w:val="3"/>
        </w:numPr>
        <w:shd w:val="clear" w:color="auto" w:fill="FFFFFF"/>
        <w:spacing w:after="255" w:line="270" w:lineRule="atLeast"/>
        <w:rPr>
          <w:sz w:val="28"/>
          <w:szCs w:val="28"/>
        </w:rPr>
      </w:pPr>
      <w:r w:rsidRPr="009A6BE3">
        <w:rPr>
          <w:sz w:val="28"/>
          <w:szCs w:val="28"/>
        </w:rPr>
        <w:t>основы российской гражданской идентичности, ценностные установки и социально значимые качества личности</w:t>
      </w:r>
    </w:p>
    <w:p w:rsidR="009D7E75" w:rsidRPr="009A6BE3" w:rsidRDefault="009D7E75" w:rsidP="009D7E75">
      <w:pPr>
        <w:pStyle w:val="a4"/>
        <w:numPr>
          <w:ilvl w:val="0"/>
          <w:numId w:val="3"/>
        </w:numPr>
        <w:shd w:val="clear" w:color="auto" w:fill="FFFFFF"/>
        <w:spacing w:after="255" w:line="270" w:lineRule="atLeast"/>
        <w:rPr>
          <w:sz w:val="28"/>
          <w:szCs w:val="28"/>
        </w:rPr>
      </w:pPr>
      <w:r w:rsidRPr="009A6BE3">
        <w:rPr>
          <w:sz w:val="28"/>
          <w:szCs w:val="28"/>
        </w:rPr>
        <w:t>готовность обучающихся к саморазвитию, мотивация к познанию и обучению, активное участие в социально значимой деятельности</w:t>
      </w:r>
    </w:p>
    <w:p w:rsidR="009D7E75" w:rsidRPr="009A6BE3" w:rsidRDefault="009D7E75" w:rsidP="009D7E75">
      <w:pPr>
        <w:pStyle w:val="a4"/>
        <w:shd w:val="clear" w:color="auto" w:fill="FFFFFF"/>
        <w:spacing w:after="255" w:line="270" w:lineRule="atLeast"/>
        <w:rPr>
          <w:b/>
          <w:bCs/>
          <w:sz w:val="28"/>
          <w:szCs w:val="28"/>
        </w:rPr>
      </w:pPr>
      <w:r w:rsidRPr="009A6BE3">
        <w:rPr>
          <w:b/>
          <w:color w:val="222222"/>
          <w:sz w:val="28"/>
          <w:szCs w:val="28"/>
        </w:rPr>
        <w:t xml:space="preserve">Слайд 11. </w:t>
      </w:r>
      <w:r w:rsidRPr="009A6BE3">
        <w:rPr>
          <w:b/>
          <w:bCs/>
          <w:sz w:val="28"/>
          <w:szCs w:val="28"/>
        </w:rPr>
        <w:t xml:space="preserve">Планируемые результаты освоения ФОП </w:t>
      </w:r>
      <w:proofErr w:type="gramStart"/>
      <w:r w:rsidRPr="009A6BE3">
        <w:rPr>
          <w:b/>
          <w:bCs/>
          <w:sz w:val="28"/>
          <w:szCs w:val="28"/>
        </w:rPr>
        <w:t>ООО  точно</w:t>
      </w:r>
      <w:proofErr w:type="gramEnd"/>
      <w:r w:rsidRPr="009A6BE3">
        <w:rPr>
          <w:b/>
          <w:bCs/>
          <w:sz w:val="28"/>
          <w:szCs w:val="28"/>
        </w:rPr>
        <w:t xml:space="preserve"> такие же как во ФГОС ООО. Они представлены на слайде.</w:t>
      </w:r>
    </w:p>
    <w:p w:rsidR="009D7E75" w:rsidRPr="009A6BE3" w:rsidRDefault="00091CE1" w:rsidP="00091CE1">
      <w:pPr>
        <w:pStyle w:val="a4"/>
        <w:shd w:val="clear" w:color="auto" w:fill="FFFFFF"/>
        <w:spacing w:after="255" w:line="270" w:lineRule="atLeast"/>
        <w:ind w:left="360"/>
        <w:rPr>
          <w:bCs/>
          <w:sz w:val="28"/>
          <w:szCs w:val="28"/>
        </w:rPr>
      </w:pPr>
      <w:r w:rsidRPr="009A6BE3">
        <w:rPr>
          <w:b/>
          <w:color w:val="222222"/>
          <w:sz w:val="28"/>
          <w:szCs w:val="28"/>
        </w:rPr>
        <w:t xml:space="preserve">Слайд 12. </w:t>
      </w:r>
      <w:r w:rsidR="009D7E75" w:rsidRPr="009A6BE3">
        <w:rPr>
          <w:b/>
          <w:bCs/>
          <w:sz w:val="28"/>
          <w:szCs w:val="28"/>
          <w:u w:val="single"/>
        </w:rPr>
        <w:t>Личностные результаты освоения ФОП ООО</w:t>
      </w:r>
      <w:r w:rsidR="009D7E75" w:rsidRPr="009A6BE3">
        <w:rPr>
          <w:bCs/>
          <w:sz w:val="28"/>
          <w:szCs w:val="28"/>
        </w:rPr>
        <w:t xml:space="preserve">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w:t>
      </w:r>
      <w:r w:rsidRPr="009A6BE3">
        <w:rPr>
          <w:bCs/>
          <w:sz w:val="28"/>
          <w:szCs w:val="28"/>
        </w:rPr>
        <w:t xml:space="preserve">девяти </w:t>
      </w:r>
      <w:r w:rsidR="009D7E75" w:rsidRPr="009A6BE3">
        <w:rPr>
          <w:bCs/>
          <w:sz w:val="28"/>
          <w:szCs w:val="28"/>
        </w:rPr>
        <w:t>основных направлений воспитательной деятельности</w:t>
      </w:r>
      <w:r w:rsidRPr="009A6BE3">
        <w:rPr>
          <w:bCs/>
          <w:sz w:val="28"/>
          <w:szCs w:val="28"/>
        </w:rPr>
        <w:t>.</w:t>
      </w:r>
    </w:p>
    <w:p w:rsidR="00091CE1" w:rsidRPr="009A6BE3" w:rsidRDefault="00091CE1" w:rsidP="00091CE1">
      <w:pPr>
        <w:pStyle w:val="a4"/>
        <w:shd w:val="clear" w:color="auto" w:fill="FFFFFF"/>
        <w:spacing w:after="255" w:line="270" w:lineRule="atLeast"/>
        <w:ind w:left="360"/>
        <w:rPr>
          <w:b/>
          <w:color w:val="222222"/>
          <w:sz w:val="28"/>
          <w:szCs w:val="28"/>
        </w:rPr>
      </w:pPr>
      <w:r w:rsidRPr="009A6BE3">
        <w:rPr>
          <w:b/>
          <w:color w:val="222222"/>
          <w:sz w:val="28"/>
          <w:szCs w:val="28"/>
        </w:rPr>
        <w:t xml:space="preserve">Слайд 13. </w:t>
      </w:r>
      <w:r w:rsidRPr="009A6BE3">
        <w:rPr>
          <w:b/>
          <w:bCs/>
          <w:color w:val="222222"/>
          <w:sz w:val="28"/>
          <w:szCs w:val="28"/>
        </w:rPr>
        <w:t xml:space="preserve">Личностные результаты освоения ФОП СОО </w:t>
      </w:r>
      <w:r w:rsidRPr="009A6BE3">
        <w:rPr>
          <w:b/>
          <w:color w:val="222222"/>
          <w:sz w:val="28"/>
          <w:szCs w:val="28"/>
        </w:rPr>
        <w:t>отражают готовность обучающихся руководствоваться системой позитивных ценностных ориентации и расширение опыта деятельности на ее основе и в процессе реализации основных направлений воспитательной деятельности</w:t>
      </w:r>
    </w:p>
    <w:p w:rsidR="00091CE1" w:rsidRPr="009A6BE3" w:rsidRDefault="00091CE1" w:rsidP="00091CE1">
      <w:pPr>
        <w:pStyle w:val="a4"/>
        <w:shd w:val="clear" w:color="auto" w:fill="FFFFFF"/>
        <w:spacing w:after="255" w:line="270" w:lineRule="atLeast"/>
        <w:ind w:left="360"/>
        <w:rPr>
          <w:b/>
          <w:bCs/>
          <w:color w:val="222222"/>
          <w:sz w:val="28"/>
          <w:szCs w:val="28"/>
        </w:rPr>
      </w:pPr>
      <w:r w:rsidRPr="009A6BE3">
        <w:rPr>
          <w:b/>
          <w:color w:val="222222"/>
          <w:sz w:val="28"/>
          <w:szCs w:val="28"/>
        </w:rPr>
        <w:t xml:space="preserve"> Слайд 17. </w:t>
      </w:r>
      <w:r w:rsidRPr="009A6BE3">
        <w:rPr>
          <w:b/>
          <w:bCs/>
          <w:color w:val="222222"/>
          <w:sz w:val="28"/>
          <w:szCs w:val="28"/>
        </w:rPr>
        <w:t>Достижения планируемых результатов освоения основной образовательной программы, которые устанавливаются требованиями ФГОС СОО</w:t>
      </w:r>
    </w:p>
    <w:p w:rsidR="00091CE1" w:rsidRPr="009A6BE3" w:rsidRDefault="00091CE1" w:rsidP="00091CE1">
      <w:pPr>
        <w:pStyle w:val="a4"/>
        <w:numPr>
          <w:ilvl w:val="0"/>
          <w:numId w:val="7"/>
        </w:numPr>
        <w:shd w:val="clear" w:color="auto" w:fill="FFFFFF"/>
        <w:spacing w:after="255" w:line="270" w:lineRule="atLeast"/>
        <w:rPr>
          <w:color w:val="222222"/>
          <w:sz w:val="28"/>
          <w:szCs w:val="28"/>
        </w:rPr>
      </w:pPr>
      <w:r w:rsidRPr="009A6BE3">
        <w:rPr>
          <w:color w:val="222222"/>
          <w:sz w:val="28"/>
          <w:szCs w:val="28"/>
        </w:rPr>
        <w:t xml:space="preserve">Достижение личностных результатов </w:t>
      </w:r>
      <w:r w:rsidRPr="009A6BE3">
        <w:rPr>
          <w:bCs/>
          <w:color w:val="222222"/>
          <w:sz w:val="28"/>
          <w:szCs w:val="28"/>
          <w:u w:val="single"/>
        </w:rPr>
        <w:t>не выносится на итоговую оценку обучающихся</w:t>
      </w:r>
      <w:r w:rsidRPr="009A6BE3">
        <w:rPr>
          <w:color w:val="222222"/>
          <w:sz w:val="28"/>
          <w:szCs w:val="28"/>
        </w:rPr>
        <w:t xml:space="preserve">, а является предметом оценки эффективности </w:t>
      </w:r>
      <w:proofErr w:type="spellStart"/>
      <w:r w:rsidRPr="009A6BE3">
        <w:rPr>
          <w:color w:val="222222"/>
          <w:sz w:val="28"/>
          <w:szCs w:val="28"/>
        </w:rPr>
        <w:t>воспитательно</w:t>
      </w:r>
      <w:proofErr w:type="spellEnd"/>
      <w:r w:rsidRPr="009A6BE3">
        <w:rPr>
          <w:color w:val="222222"/>
          <w:sz w:val="28"/>
          <w:szCs w:val="28"/>
        </w:rPr>
        <w:t xml:space="preserve">-образовательной деятельности образовательной организации и образовательных систем разного уровня. </w:t>
      </w:r>
    </w:p>
    <w:p w:rsidR="00091CE1" w:rsidRPr="009A6BE3" w:rsidRDefault="00091CE1" w:rsidP="00091CE1">
      <w:pPr>
        <w:pStyle w:val="a4"/>
        <w:numPr>
          <w:ilvl w:val="0"/>
          <w:numId w:val="7"/>
        </w:numPr>
        <w:shd w:val="clear" w:color="auto" w:fill="FFFFFF"/>
        <w:spacing w:after="255" w:line="270" w:lineRule="atLeast"/>
        <w:rPr>
          <w:color w:val="222222"/>
          <w:sz w:val="28"/>
          <w:szCs w:val="28"/>
        </w:rPr>
      </w:pPr>
      <w:r w:rsidRPr="009A6BE3">
        <w:rPr>
          <w:color w:val="222222"/>
          <w:sz w:val="28"/>
          <w:szCs w:val="28"/>
        </w:rPr>
        <w:t xml:space="preserve">Оценка личностных результатов образовательной деятельности осуществляется </w:t>
      </w:r>
      <w:r w:rsidRPr="009A6BE3">
        <w:rPr>
          <w:bCs/>
          <w:color w:val="222222"/>
          <w:sz w:val="28"/>
          <w:szCs w:val="28"/>
          <w:u w:val="single"/>
        </w:rPr>
        <w:t xml:space="preserve">в ходе внешних </w:t>
      </w:r>
      <w:proofErr w:type="spellStart"/>
      <w:r w:rsidRPr="009A6BE3">
        <w:rPr>
          <w:bCs/>
          <w:color w:val="222222"/>
          <w:sz w:val="28"/>
          <w:szCs w:val="28"/>
          <w:u w:val="single"/>
        </w:rPr>
        <w:t>неперсонифицированных</w:t>
      </w:r>
      <w:proofErr w:type="spellEnd"/>
      <w:r w:rsidRPr="009A6BE3">
        <w:rPr>
          <w:bCs/>
          <w:color w:val="222222"/>
          <w:sz w:val="28"/>
          <w:szCs w:val="28"/>
          <w:u w:val="single"/>
        </w:rPr>
        <w:t xml:space="preserve"> мониторинговых исследований. </w:t>
      </w:r>
      <w:r w:rsidRPr="009A6BE3">
        <w:rPr>
          <w:color w:val="222222"/>
          <w:sz w:val="28"/>
          <w:szCs w:val="28"/>
        </w:rPr>
        <w:t>Инструментарий для них разрабатывается централизованно на федеральном или региональном уровне и основывается на общепринятых в профессиональном сообществе методиках психолого-педагогической диагностики</w:t>
      </w:r>
    </w:p>
    <w:p w:rsidR="00091CE1" w:rsidRPr="009A6BE3" w:rsidRDefault="00091CE1" w:rsidP="00091CE1">
      <w:pPr>
        <w:pStyle w:val="a4"/>
        <w:numPr>
          <w:ilvl w:val="0"/>
          <w:numId w:val="7"/>
        </w:numPr>
        <w:shd w:val="clear" w:color="auto" w:fill="FFFFFF"/>
        <w:spacing w:after="255" w:line="270" w:lineRule="atLeast"/>
        <w:rPr>
          <w:color w:val="222222"/>
          <w:sz w:val="28"/>
          <w:szCs w:val="28"/>
        </w:rPr>
      </w:pPr>
      <w:r w:rsidRPr="009A6BE3">
        <w:rPr>
          <w:color w:val="222222"/>
          <w:sz w:val="28"/>
          <w:szCs w:val="28"/>
        </w:rPr>
        <w:t xml:space="preserve">Во внутреннем мониторинге </w:t>
      </w:r>
      <w:r w:rsidRPr="009A6BE3">
        <w:rPr>
          <w:bCs/>
          <w:color w:val="222222"/>
          <w:sz w:val="28"/>
          <w:szCs w:val="28"/>
          <w:u w:val="single"/>
        </w:rPr>
        <w:t xml:space="preserve">возможна оценка </w:t>
      </w:r>
      <w:proofErr w:type="spellStart"/>
      <w:r w:rsidRPr="009A6BE3">
        <w:rPr>
          <w:bCs/>
          <w:color w:val="222222"/>
          <w:sz w:val="28"/>
          <w:szCs w:val="28"/>
          <w:u w:val="single"/>
        </w:rPr>
        <w:t>сформированности</w:t>
      </w:r>
      <w:proofErr w:type="spellEnd"/>
      <w:r w:rsidRPr="009A6BE3">
        <w:rPr>
          <w:bCs/>
          <w:color w:val="222222"/>
          <w:sz w:val="28"/>
          <w:szCs w:val="28"/>
          <w:u w:val="single"/>
        </w:rPr>
        <w:t xml:space="preserve"> отдельных личностных результатов</w:t>
      </w:r>
      <w:r w:rsidRPr="009A6BE3">
        <w:rPr>
          <w:color w:val="222222"/>
          <w:sz w:val="28"/>
          <w:szCs w:val="28"/>
        </w:rPr>
        <w:t>, проявляющихся в соблюдении норм и правил поведения, принятых в образовательной организации; участии в общественной жизни образовательной организации, ближайшего социального окружения, Российской Федерации, общественно-полезной деятельности; ответственности за результаты обучения; способности делать осознанный выбор своей образовательной траектории, в том числе выбор профессии; ценностно-смысловых установках обучающихся, формируемых средствами учебных предметов</w:t>
      </w:r>
    </w:p>
    <w:p w:rsidR="00DD1F84" w:rsidRPr="00DD1F84" w:rsidRDefault="00091CE1" w:rsidP="00DD1F84">
      <w:pPr>
        <w:pStyle w:val="a4"/>
        <w:numPr>
          <w:ilvl w:val="0"/>
          <w:numId w:val="7"/>
        </w:numPr>
        <w:shd w:val="clear" w:color="auto" w:fill="FFFFFF"/>
        <w:spacing w:after="255" w:line="270" w:lineRule="atLeast"/>
        <w:rPr>
          <w:color w:val="222222"/>
          <w:sz w:val="28"/>
          <w:szCs w:val="28"/>
        </w:rPr>
      </w:pPr>
      <w:r w:rsidRPr="009A6BE3">
        <w:rPr>
          <w:color w:val="222222"/>
          <w:sz w:val="28"/>
          <w:szCs w:val="28"/>
        </w:rPr>
        <w:t xml:space="preserve">Результаты, полученные в ходе как внешних, так и внутренних мониторингов, допускается использовать только </w:t>
      </w:r>
      <w:r w:rsidRPr="009A6BE3">
        <w:rPr>
          <w:bCs/>
          <w:color w:val="222222"/>
          <w:sz w:val="28"/>
          <w:szCs w:val="28"/>
          <w:u w:val="single"/>
        </w:rPr>
        <w:t xml:space="preserve">в виде </w:t>
      </w:r>
      <w:r w:rsidRPr="009A6BE3">
        <w:rPr>
          <w:color w:val="222222"/>
          <w:sz w:val="28"/>
          <w:szCs w:val="28"/>
        </w:rPr>
        <w:t>агрегированных (усредненных, анонимных) данных.</w:t>
      </w:r>
      <w:r w:rsidR="00DD1F84" w:rsidRPr="00DD1F84">
        <w:rPr>
          <w:color w:val="222222"/>
          <w:sz w:val="28"/>
          <w:szCs w:val="28"/>
        </w:rPr>
        <w:br/>
      </w:r>
      <w:r w:rsidR="00DD1F84" w:rsidRPr="00DD1F84">
        <w:rPr>
          <w:color w:val="222222"/>
          <w:sz w:val="28"/>
          <w:szCs w:val="28"/>
        </w:rPr>
        <w:br/>
        <w:t>Что изменилось в примерной программе воспитания?</w:t>
      </w:r>
    </w:p>
    <w:tbl>
      <w:tblPr>
        <w:tblW w:w="9766" w:type="dxa"/>
        <w:tblBorders>
          <w:top w:val="nil"/>
          <w:left w:val="nil"/>
          <w:bottom w:val="nil"/>
          <w:right w:val="nil"/>
        </w:tblBorders>
        <w:tblLayout w:type="fixed"/>
        <w:tblLook w:val="0000" w:firstRow="0" w:lastRow="0" w:firstColumn="0" w:lastColumn="0" w:noHBand="0" w:noVBand="0"/>
      </w:tblPr>
      <w:tblGrid>
        <w:gridCol w:w="9766"/>
      </w:tblGrid>
      <w:tr w:rsidR="00933A8C" w:rsidRPr="009A6BE3" w:rsidTr="00933A8C">
        <w:trPr>
          <w:trHeight w:val="255"/>
        </w:trPr>
        <w:tc>
          <w:tcPr>
            <w:tcW w:w="9766" w:type="dxa"/>
          </w:tcPr>
          <w:p w:rsidR="00933A8C" w:rsidRPr="009A6BE3" w:rsidRDefault="00933A8C" w:rsidP="00933A8C">
            <w:pPr>
              <w:autoSpaceDE w:val="0"/>
              <w:autoSpaceDN w:val="0"/>
              <w:adjustRightInd w:val="0"/>
              <w:spacing w:after="0" w:line="240" w:lineRule="auto"/>
              <w:rPr>
                <w:rFonts w:ascii="Times New Roman" w:eastAsia="Times New Roman" w:hAnsi="Times New Roman" w:cs="Times New Roman"/>
                <w:color w:val="222222"/>
                <w:sz w:val="28"/>
                <w:szCs w:val="28"/>
                <w:lang w:eastAsia="ru-RU"/>
              </w:rPr>
            </w:pPr>
            <w:r w:rsidRPr="009A6BE3">
              <w:rPr>
                <w:rFonts w:ascii="Times New Roman" w:eastAsia="Times New Roman" w:hAnsi="Times New Roman" w:cs="Times New Roman"/>
                <w:color w:val="222222"/>
                <w:sz w:val="28"/>
                <w:szCs w:val="28"/>
                <w:lang w:eastAsia="ru-RU"/>
              </w:rPr>
              <w:t>Структура следующая:</w:t>
            </w:r>
          </w:p>
          <w:p w:rsidR="00933A8C" w:rsidRDefault="00933A8C" w:rsidP="00933A8C">
            <w:pPr>
              <w:autoSpaceDE w:val="0"/>
              <w:autoSpaceDN w:val="0"/>
              <w:adjustRightInd w:val="0"/>
              <w:spacing w:after="0" w:line="240" w:lineRule="auto"/>
              <w:rPr>
                <w:rFonts w:ascii="Times New Roman" w:eastAsia="Times New Roman" w:hAnsi="Times New Roman" w:cs="Times New Roman"/>
                <w:color w:val="222222"/>
                <w:sz w:val="28"/>
                <w:szCs w:val="28"/>
                <w:lang w:eastAsia="ru-RU"/>
              </w:rPr>
            </w:pPr>
            <w:r w:rsidRPr="009A6BE3">
              <w:rPr>
                <w:rFonts w:ascii="Times New Roman" w:eastAsia="Times New Roman" w:hAnsi="Times New Roman" w:cs="Times New Roman"/>
                <w:color w:val="222222"/>
                <w:sz w:val="28"/>
                <w:szCs w:val="28"/>
                <w:lang w:eastAsia="ru-RU"/>
              </w:rPr>
              <w:t>Пояснительная записка</w:t>
            </w:r>
          </w:p>
          <w:p w:rsidR="00DD1F84" w:rsidRPr="00DD1F84" w:rsidRDefault="00DD1F84" w:rsidP="00DD1F84">
            <w:pPr>
              <w:autoSpaceDE w:val="0"/>
              <w:autoSpaceDN w:val="0"/>
              <w:adjustRightInd w:val="0"/>
              <w:spacing w:after="0" w:line="240" w:lineRule="auto"/>
              <w:rPr>
                <w:rFonts w:ascii="Times New Roman" w:eastAsia="Times New Roman" w:hAnsi="Times New Roman" w:cs="Times New Roman"/>
                <w:color w:val="222222"/>
                <w:sz w:val="28"/>
                <w:szCs w:val="28"/>
                <w:lang w:eastAsia="ru-RU"/>
              </w:rPr>
            </w:pPr>
            <w:r w:rsidRPr="00DD1F84">
              <w:rPr>
                <w:rFonts w:ascii="Times New Roman" w:eastAsia="Times New Roman" w:hAnsi="Times New Roman" w:cs="Times New Roman"/>
                <w:color w:val="222222"/>
                <w:sz w:val="28"/>
                <w:szCs w:val="28"/>
                <w:lang w:eastAsia="ru-RU"/>
              </w:rPr>
              <w:t>Раздел I. Ценностно-целевые ориентиры и планируемые результаты воспитания.</w:t>
            </w:r>
          </w:p>
          <w:p w:rsidR="00DD1F84" w:rsidRPr="00DD1F84" w:rsidRDefault="00DD1F84" w:rsidP="00DD1F84">
            <w:pPr>
              <w:autoSpaceDE w:val="0"/>
              <w:autoSpaceDN w:val="0"/>
              <w:adjustRightInd w:val="0"/>
              <w:spacing w:after="0" w:line="240" w:lineRule="auto"/>
              <w:rPr>
                <w:rFonts w:ascii="Times New Roman" w:eastAsia="Times New Roman" w:hAnsi="Times New Roman" w:cs="Times New Roman"/>
                <w:color w:val="222222"/>
                <w:sz w:val="28"/>
                <w:szCs w:val="28"/>
                <w:lang w:eastAsia="ru-RU"/>
              </w:rPr>
            </w:pPr>
            <w:r w:rsidRPr="00DD1F84">
              <w:rPr>
                <w:rFonts w:ascii="Times New Roman" w:eastAsia="Times New Roman" w:hAnsi="Times New Roman" w:cs="Times New Roman"/>
                <w:color w:val="222222"/>
                <w:sz w:val="28"/>
                <w:szCs w:val="28"/>
                <w:lang w:eastAsia="ru-RU"/>
              </w:rPr>
              <w:t xml:space="preserve">Раздел II. Содержание, виды и формы воспитательной деятельности (инвариантные </w:t>
            </w:r>
            <w:proofErr w:type="spellStart"/>
            <w:r w:rsidRPr="00DD1F84">
              <w:rPr>
                <w:rFonts w:ascii="Times New Roman" w:eastAsia="Times New Roman" w:hAnsi="Times New Roman" w:cs="Times New Roman"/>
                <w:color w:val="222222"/>
                <w:sz w:val="28"/>
                <w:szCs w:val="28"/>
                <w:lang w:eastAsia="ru-RU"/>
              </w:rPr>
              <w:t>ивариативные</w:t>
            </w:r>
            <w:proofErr w:type="spellEnd"/>
            <w:r w:rsidRPr="00DD1F84">
              <w:rPr>
                <w:rFonts w:ascii="Times New Roman" w:eastAsia="Times New Roman" w:hAnsi="Times New Roman" w:cs="Times New Roman"/>
                <w:color w:val="222222"/>
                <w:sz w:val="28"/>
                <w:szCs w:val="28"/>
                <w:lang w:eastAsia="ru-RU"/>
              </w:rPr>
              <w:t xml:space="preserve"> модули).</w:t>
            </w:r>
          </w:p>
          <w:p w:rsidR="00DD1F84" w:rsidRPr="009A6BE3" w:rsidRDefault="00DD1F84" w:rsidP="00DD1F84">
            <w:pPr>
              <w:autoSpaceDE w:val="0"/>
              <w:autoSpaceDN w:val="0"/>
              <w:adjustRightInd w:val="0"/>
              <w:spacing w:after="0" w:line="240" w:lineRule="auto"/>
              <w:rPr>
                <w:rFonts w:ascii="Times New Roman" w:eastAsia="Times New Roman" w:hAnsi="Times New Roman" w:cs="Times New Roman"/>
                <w:color w:val="222222"/>
                <w:sz w:val="28"/>
                <w:szCs w:val="28"/>
                <w:lang w:eastAsia="ru-RU"/>
              </w:rPr>
            </w:pPr>
            <w:r w:rsidRPr="00DD1F84">
              <w:rPr>
                <w:rFonts w:ascii="Times New Roman" w:eastAsia="Times New Roman" w:hAnsi="Times New Roman" w:cs="Times New Roman"/>
                <w:color w:val="222222"/>
                <w:sz w:val="28"/>
                <w:szCs w:val="28"/>
                <w:lang w:eastAsia="ru-RU"/>
              </w:rPr>
              <w:t>Раздел III. Организация воспитательной деятельности.</w:t>
            </w:r>
          </w:p>
        </w:tc>
      </w:tr>
      <w:tr w:rsidR="00933A8C" w:rsidRPr="009A6BE3" w:rsidTr="00933A8C">
        <w:trPr>
          <w:trHeight w:val="561"/>
        </w:trPr>
        <w:tc>
          <w:tcPr>
            <w:tcW w:w="9766" w:type="dxa"/>
          </w:tcPr>
          <w:p w:rsidR="00933A8C" w:rsidRPr="009A6BE3" w:rsidRDefault="00933A8C" w:rsidP="00933A8C">
            <w:pPr>
              <w:autoSpaceDE w:val="0"/>
              <w:autoSpaceDN w:val="0"/>
              <w:adjustRightInd w:val="0"/>
              <w:spacing w:after="0" w:line="240" w:lineRule="auto"/>
              <w:rPr>
                <w:rFonts w:ascii="Times New Roman" w:eastAsia="Times New Roman" w:hAnsi="Times New Roman" w:cs="Times New Roman"/>
                <w:color w:val="222222"/>
                <w:sz w:val="28"/>
                <w:szCs w:val="28"/>
                <w:lang w:eastAsia="ru-RU"/>
              </w:rPr>
            </w:pPr>
            <w:r w:rsidRPr="009A6BE3">
              <w:rPr>
                <w:rFonts w:ascii="Times New Roman" w:eastAsia="Times New Roman" w:hAnsi="Times New Roman" w:cs="Times New Roman"/>
                <w:color w:val="222222"/>
                <w:sz w:val="28"/>
                <w:szCs w:val="28"/>
                <w:lang w:eastAsia="ru-RU"/>
              </w:rPr>
              <w:t>Приложение: Календарный план воспитательной работы.</w:t>
            </w:r>
          </w:p>
        </w:tc>
      </w:tr>
    </w:tbl>
    <w:p w:rsidR="00091CE1" w:rsidRPr="009A6BE3" w:rsidRDefault="00091CE1" w:rsidP="00091CE1">
      <w:pPr>
        <w:pStyle w:val="a4"/>
        <w:shd w:val="clear" w:color="auto" w:fill="FFFFFF"/>
        <w:spacing w:after="255" w:line="270" w:lineRule="atLeast"/>
        <w:rPr>
          <w:color w:val="222222"/>
          <w:sz w:val="28"/>
          <w:szCs w:val="28"/>
        </w:rPr>
      </w:pPr>
      <w:r w:rsidRPr="009A6BE3">
        <w:rPr>
          <w:color w:val="222222"/>
          <w:sz w:val="28"/>
          <w:szCs w:val="28"/>
        </w:rPr>
        <w:t>В материалах курса вы также можете узнать:</w:t>
      </w:r>
    </w:p>
    <w:p w:rsidR="00A41F1E" w:rsidRPr="009A6BE3" w:rsidRDefault="00A41F1E" w:rsidP="00A41F1E">
      <w:pPr>
        <w:pStyle w:val="a4"/>
        <w:shd w:val="clear" w:color="auto" w:fill="FFFFFF"/>
        <w:spacing w:after="255" w:line="270" w:lineRule="atLeast"/>
        <w:rPr>
          <w:color w:val="222222"/>
          <w:sz w:val="28"/>
          <w:szCs w:val="28"/>
        </w:rPr>
      </w:pPr>
      <w:r w:rsidRPr="009A6BE3">
        <w:rPr>
          <w:b/>
          <w:color w:val="222222"/>
          <w:sz w:val="28"/>
          <w:szCs w:val="28"/>
        </w:rPr>
        <w:t>Слайд 26.</w:t>
      </w:r>
    </w:p>
    <w:p w:rsidR="003C6A32" w:rsidRPr="009A6BE3" w:rsidRDefault="003C6A32" w:rsidP="003C6A32">
      <w:pPr>
        <w:numPr>
          <w:ilvl w:val="0"/>
          <w:numId w:val="7"/>
        </w:num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Cs/>
          <w:sz w:val="28"/>
          <w:szCs w:val="28"/>
          <w:lang w:eastAsia="ru-RU"/>
        </w:rPr>
        <w:t>Что такое ц</w:t>
      </w:r>
      <w:r w:rsidR="00091CE1" w:rsidRPr="009A6BE3">
        <w:rPr>
          <w:rFonts w:ascii="Times New Roman" w:eastAsia="Times New Roman" w:hAnsi="Times New Roman" w:cs="Times New Roman"/>
          <w:bCs/>
          <w:sz w:val="28"/>
          <w:szCs w:val="28"/>
          <w:lang w:eastAsia="ru-RU"/>
        </w:rPr>
        <w:t>ифровой методический конструктор организатора восп</w:t>
      </w:r>
      <w:r w:rsidRPr="009A6BE3">
        <w:rPr>
          <w:rFonts w:ascii="Times New Roman" w:eastAsia="Times New Roman" w:hAnsi="Times New Roman" w:cs="Times New Roman"/>
          <w:bCs/>
          <w:sz w:val="28"/>
          <w:szCs w:val="28"/>
          <w:lang w:eastAsia="ru-RU"/>
        </w:rPr>
        <w:t>итательной работы в школе?</w:t>
      </w:r>
    </w:p>
    <w:p w:rsidR="00A41F1E" w:rsidRPr="009A6BE3" w:rsidRDefault="00A41F1E" w:rsidP="00A41F1E">
      <w:pPr>
        <w:pStyle w:val="a4"/>
        <w:shd w:val="clear" w:color="auto" w:fill="FFFFFF"/>
        <w:spacing w:after="255" w:line="270" w:lineRule="atLeast"/>
        <w:rPr>
          <w:color w:val="222222"/>
          <w:sz w:val="28"/>
          <w:szCs w:val="28"/>
        </w:rPr>
      </w:pPr>
      <w:r w:rsidRPr="009A6BE3">
        <w:rPr>
          <w:b/>
          <w:color w:val="222222"/>
          <w:sz w:val="28"/>
          <w:szCs w:val="28"/>
        </w:rPr>
        <w:t>Слайд 27.</w:t>
      </w:r>
    </w:p>
    <w:p w:rsidR="009A6BE3" w:rsidRPr="00DD1F84" w:rsidRDefault="00933A8C" w:rsidP="00DD1F84">
      <w:pPr>
        <w:numPr>
          <w:ilvl w:val="0"/>
          <w:numId w:val="7"/>
        </w:numPr>
        <w:rPr>
          <w:rFonts w:ascii="Times New Roman" w:eastAsia="Times New Roman" w:hAnsi="Times New Roman" w:cs="Times New Roman"/>
          <w:bCs/>
          <w:sz w:val="28"/>
          <w:szCs w:val="28"/>
          <w:lang w:eastAsia="ru-RU"/>
        </w:rPr>
      </w:pPr>
      <w:r w:rsidRPr="009A6BE3">
        <w:rPr>
          <w:rFonts w:ascii="Times New Roman" w:eastAsia="Times New Roman" w:hAnsi="Times New Roman" w:cs="Times New Roman"/>
          <w:b/>
          <w:bCs/>
          <w:sz w:val="28"/>
          <w:szCs w:val="28"/>
          <w:lang w:eastAsia="ru-RU"/>
        </w:rPr>
        <w:t>Как организовать воспитание на уроке: методика работы учителя.</w:t>
      </w:r>
      <w:bookmarkStart w:id="0" w:name="_GoBack"/>
      <w:bookmarkEnd w:id="0"/>
    </w:p>
    <w:p w:rsidR="002F1E64" w:rsidRPr="009A6BE3" w:rsidRDefault="00A300E2" w:rsidP="009A6BE3">
      <w:pPr>
        <w:pStyle w:val="a4"/>
        <w:shd w:val="clear" w:color="auto" w:fill="FFFFFF"/>
        <w:spacing w:after="240"/>
        <w:jc w:val="both"/>
        <w:rPr>
          <w:b/>
          <w:color w:val="FF0000"/>
          <w:sz w:val="28"/>
          <w:szCs w:val="28"/>
        </w:rPr>
      </w:pPr>
      <w:r w:rsidRPr="009A6BE3">
        <w:rPr>
          <w:b/>
          <w:bCs/>
          <w:sz w:val="28"/>
          <w:szCs w:val="28"/>
        </w:rPr>
        <w:t>Слайд 8</w:t>
      </w:r>
      <w:r w:rsidR="002F1E64" w:rsidRPr="009A6BE3">
        <w:rPr>
          <w:b/>
          <w:bCs/>
          <w:sz w:val="28"/>
          <w:szCs w:val="28"/>
        </w:rPr>
        <w:t>.</w:t>
      </w:r>
    </w:p>
    <w:p w:rsidR="00B234EB" w:rsidRPr="009A6BE3" w:rsidRDefault="00B234EB" w:rsidP="00B234EB">
      <w:pPr>
        <w:ind w:left="720"/>
        <w:rPr>
          <w:rFonts w:ascii="Times New Roman" w:eastAsia="Times New Roman" w:hAnsi="Times New Roman" w:cs="Times New Roman"/>
          <w:bCs/>
          <w:sz w:val="28"/>
          <w:szCs w:val="28"/>
          <w:lang w:eastAsia="ru-RU"/>
        </w:rPr>
      </w:pPr>
    </w:p>
    <w:p w:rsidR="00F4301A" w:rsidRPr="009A6BE3" w:rsidRDefault="00B234EB" w:rsidP="00A300E2">
      <w:pPr>
        <w:rPr>
          <w:rFonts w:ascii="Times New Roman" w:hAnsi="Times New Roman" w:cs="Times New Roman"/>
          <w:sz w:val="28"/>
          <w:szCs w:val="28"/>
        </w:rPr>
      </w:pPr>
      <w:r w:rsidRPr="009A6BE3">
        <w:rPr>
          <w:rFonts w:ascii="Times New Roman" w:eastAsia="Times New Roman" w:hAnsi="Times New Roman" w:cs="Times New Roman"/>
          <w:b/>
          <w:bCs/>
          <w:color w:val="333333"/>
          <w:sz w:val="28"/>
          <w:szCs w:val="28"/>
          <w:lang w:eastAsia="ru-RU"/>
        </w:rPr>
        <w:t>Слайд 3</w:t>
      </w:r>
    </w:p>
    <w:p w:rsidR="00F4301A" w:rsidRPr="009A6BE3" w:rsidRDefault="00F4301A" w:rsidP="00316D44">
      <w:pPr>
        <w:rPr>
          <w:rFonts w:ascii="Times New Roman" w:hAnsi="Times New Roman" w:cs="Times New Roman"/>
          <w:sz w:val="28"/>
          <w:szCs w:val="28"/>
        </w:rPr>
      </w:pPr>
      <w:r w:rsidRPr="009A6BE3">
        <w:rPr>
          <w:rFonts w:ascii="Times New Roman" w:hAnsi="Times New Roman" w:cs="Times New Roman"/>
          <w:sz w:val="28"/>
          <w:szCs w:val="28"/>
        </w:rPr>
        <w:t>Организация как функция опережающего управления общеобразовательным учебным заведением связана, во-первых, с процессом создания и утверждения организационной структуры управления, и, во-вторых, с осуществлением управленческой деятельности, направленной на обеспечение эффективной работы управляемой подсистемы и взаимодействие между ее элементами для достижения запланированных целей и задач в условиях неопределенности и системных изменений. Организация как управленческая функция обеспечивает ориентацию на стратегическую перспективу путем создания системы предвидения изменений внешней и внутренней среды.</w:t>
      </w:r>
    </w:p>
    <w:p w:rsidR="00F4301A" w:rsidRPr="009A6BE3" w:rsidRDefault="00F4301A" w:rsidP="00316D44">
      <w:pPr>
        <w:rPr>
          <w:rFonts w:ascii="Times New Roman" w:eastAsia="Times New Roman" w:hAnsi="Times New Roman" w:cs="Times New Roman"/>
          <w:bCs/>
          <w:sz w:val="28"/>
          <w:szCs w:val="28"/>
          <w:lang w:eastAsia="ru-RU"/>
        </w:rPr>
      </w:pPr>
      <w:r w:rsidRPr="009A6BE3">
        <w:rPr>
          <w:rFonts w:ascii="Times New Roman" w:hAnsi="Times New Roman" w:cs="Times New Roman"/>
          <w:sz w:val="28"/>
          <w:szCs w:val="28"/>
        </w:rPr>
        <w:t>Эффективность управления школой необходимо определять по успешности достижения ключевых целей, среди которых – выявление перспективных требований общества к школе, проведение их анализа и учет его результатов при проектировании модели школы, учебного плана и форм обучения; создание условий для развития каждого ребенка, его самоопределения, для реализации учителями профессиональных способностей, для переподготовки и повышения квалификации учителей, для соблюдения баланса интересов участников образовательного процесса; разработка и реализация механизма стимулирования эффективной работы всех участников образовательного процесса</w:t>
      </w:r>
    </w:p>
    <w:p w:rsidR="00F766FF" w:rsidRPr="009A6BE3" w:rsidRDefault="00F766FF">
      <w:pPr>
        <w:rPr>
          <w:rFonts w:ascii="Times New Roman" w:hAnsi="Times New Roman" w:cs="Times New Roman"/>
          <w:sz w:val="28"/>
          <w:szCs w:val="28"/>
        </w:rPr>
      </w:pPr>
    </w:p>
    <w:sectPr w:rsidR="00F766FF" w:rsidRPr="009A6B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86C1E"/>
    <w:multiLevelType w:val="hybridMultilevel"/>
    <w:tmpl w:val="35CC5834"/>
    <w:lvl w:ilvl="0" w:tplc="5C2A5468">
      <w:start w:val="1"/>
      <w:numFmt w:val="bullet"/>
      <w:lvlText w:val="•"/>
      <w:lvlJc w:val="left"/>
      <w:pPr>
        <w:tabs>
          <w:tab w:val="num" w:pos="720"/>
        </w:tabs>
        <w:ind w:left="720" w:hanging="360"/>
      </w:pPr>
      <w:rPr>
        <w:rFonts w:ascii="Times New Roman" w:hAnsi="Times New Roman" w:hint="default"/>
      </w:rPr>
    </w:lvl>
    <w:lvl w:ilvl="1" w:tplc="809C5AEE" w:tentative="1">
      <w:start w:val="1"/>
      <w:numFmt w:val="bullet"/>
      <w:lvlText w:val="•"/>
      <w:lvlJc w:val="left"/>
      <w:pPr>
        <w:tabs>
          <w:tab w:val="num" w:pos="1440"/>
        </w:tabs>
        <w:ind w:left="1440" w:hanging="360"/>
      </w:pPr>
      <w:rPr>
        <w:rFonts w:ascii="Times New Roman" w:hAnsi="Times New Roman" w:hint="default"/>
      </w:rPr>
    </w:lvl>
    <w:lvl w:ilvl="2" w:tplc="D946F6EA" w:tentative="1">
      <w:start w:val="1"/>
      <w:numFmt w:val="bullet"/>
      <w:lvlText w:val="•"/>
      <w:lvlJc w:val="left"/>
      <w:pPr>
        <w:tabs>
          <w:tab w:val="num" w:pos="2160"/>
        </w:tabs>
        <w:ind w:left="2160" w:hanging="360"/>
      </w:pPr>
      <w:rPr>
        <w:rFonts w:ascii="Times New Roman" w:hAnsi="Times New Roman" w:hint="default"/>
      </w:rPr>
    </w:lvl>
    <w:lvl w:ilvl="3" w:tplc="2CFAE010" w:tentative="1">
      <w:start w:val="1"/>
      <w:numFmt w:val="bullet"/>
      <w:lvlText w:val="•"/>
      <w:lvlJc w:val="left"/>
      <w:pPr>
        <w:tabs>
          <w:tab w:val="num" w:pos="2880"/>
        </w:tabs>
        <w:ind w:left="2880" w:hanging="360"/>
      </w:pPr>
      <w:rPr>
        <w:rFonts w:ascii="Times New Roman" w:hAnsi="Times New Roman" w:hint="default"/>
      </w:rPr>
    </w:lvl>
    <w:lvl w:ilvl="4" w:tplc="88EC5170" w:tentative="1">
      <w:start w:val="1"/>
      <w:numFmt w:val="bullet"/>
      <w:lvlText w:val="•"/>
      <w:lvlJc w:val="left"/>
      <w:pPr>
        <w:tabs>
          <w:tab w:val="num" w:pos="3600"/>
        </w:tabs>
        <w:ind w:left="3600" w:hanging="360"/>
      </w:pPr>
      <w:rPr>
        <w:rFonts w:ascii="Times New Roman" w:hAnsi="Times New Roman" w:hint="default"/>
      </w:rPr>
    </w:lvl>
    <w:lvl w:ilvl="5" w:tplc="97B80EE2" w:tentative="1">
      <w:start w:val="1"/>
      <w:numFmt w:val="bullet"/>
      <w:lvlText w:val="•"/>
      <w:lvlJc w:val="left"/>
      <w:pPr>
        <w:tabs>
          <w:tab w:val="num" w:pos="4320"/>
        </w:tabs>
        <w:ind w:left="4320" w:hanging="360"/>
      </w:pPr>
      <w:rPr>
        <w:rFonts w:ascii="Times New Roman" w:hAnsi="Times New Roman" w:hint="default"/>
      </w:rPr>
    </w:lvl>
    <w:lvl w:ilvl="6" w:tplc="2EDAB0F2" w:tentative="1">
      <w:start w:val="1"/>
      <w:numFmt w:val="bullet"/>
      <w:lvlText w:val="•"/>
      <w:lvlJc w:val="left"/>
      <w:pPr>
        <w:tabs>
          <w:tab w:val="num" w:pos="5040"/>
        </w:tabs>
        <w:ind w:left="5040" w:hanging="360"/>
      </w:pPr>
      <w:rPr>
        <w:rFonts w:ascii="Times New Roman" w:hAnsi="Times New Roman" w:hint="default"/>
      </w:rPr>
    </w:lvl>
    <w:lvl w:ilvl="7" w:tplc="B2669F70" w:tentative="1">
      <w:start w:val="1"/>
      <w:numFmt w:val="bullet"/>
      <w:lvlText w:val="•"/>
      <w:lvlJc w:val="left"/>
      <w:pPr>
        <w:tabs>
          <w:tab w:val="num" w:pos="5760"/>
        </w:tabs>
        <w:ind w:left="5760" w:hanging="360"/>
      </w:pPr>
      <w:rPr>
        <w:rFonts w:ascii="Times New Roman" w:hAnsi="Times New Roman" w:hint="default"/>
      </w:rPr>
    </w:lvl>
    <w:lvl w:ilvl="8" w:tplc="202EEE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35D614D"/>
    <w:multiLevelType w:val="hybridMultilevel"/>
    <w:tmpl w:val="15CEE65E"/>
    <w:lvl w:ilvl="0" w:tplc="4262F8A8">
      <w:start w:val="1"/>
      <w:numFmt w:val="bullet"/>
      <w:lvlText w:val="•"/>
      <w:lvlJc w:val="left"/>
      <w:pPr>
        <w:tabs>
          <w:tab w:val="num" w:pos="720"/>
        </w:tabs>
        <w:ind w:left="720" w:hanging="360"/>
      </w:pPr>
      <w:rPr>
        <w:rFonts w:ascii="Times New Roman" w:hAnsi="Times New Roman" w:hint="default"/>
      </w:rPr>
    </w:lvl>
    <w:lvl w:ilvl="1" w:tplc="E55EFB5C" w:tentative="1">
      <w:start w:val="1"/>
      <w:numFmt w:val="bullet"/>
      <w:lvlText w:val="•"/>
      <w:lvlJc w:val="left"/>
      <w:pPr>
        <w:tabs>
          <w:tab w:val="num" w:pos="1440"/>
        </w:tabs>
        <w:ind w:left="1440" w:hanging="360"/>
      </w:pPr>
      <w:rPr>
        <w:rFonts w:ascii="Times New Roman" w:hAnsi="Times New Roman" w:hint="default"/>
      </w:rPr>
    </w:lvl>
    <w:lvl w:ilvl="2" w:tplc="A6B4C202" w:tentative="1">
      <w:start w:val="1"/>
      <w:numFmt w:val="bullet"/>
      <w:lvlText w:val="•"/>
      <w:lvlJc w:val="left"/>
      <w:pPr>
        <w:tabs>
          <w:tab w:val="num" w:pos="2160"/>
        </w:tabs>
        <w:ind w:left="2160" w:hanging="360"/>
      </w:pPr>
      <w:rPr>
        <w:rFonts w:ascii="Times New Roman" w:hAnsi="Times New Roman" w:hint="default"/>
      </w:rPr>
    </w:lvl>
    <w:lvl w:ilvl="3" w:tplc="767CEDF8" w:tentative="1">
      <w:start w:val="1"/>
      <w:numFmt w:val="bullet"/>
      <w:lvlText w:val="•"/>
      <w:lvlJc w:val="left"/>
      <w:pPr>
        <w:tabs>
          <w:tab w:val="num" w:pos="2880"/>
        </w:tabs>
        <w:ind w:left="2880" w:hanging="360"/>
      </w:pPr>
      <w:rPr>
        <w:rFonts w:ascii="Times New Roman" w:hAnsi="Times New Roman" w:hint="default"/>
      </w:rPr>
    </w:lvl>
    <w:lvl w:ilvl="4" w:tplc="EB8AB624" w:tentative="1">
      <w:start w:val="1"/>
      <w:numFmt w:val="bullet"/>
      <w:lvlText w:val="•"/>
      <w:lvlJc w:val="left"/>
      <w:pPr>
        <w:tabs>
          <w:tab w:val="num" w:pos="3600"/>
        </w:tabs>
        <w:ind w:left="3600" w:hanging="360"/>
      </w:pPr>
      <w:rPr>
        <w:rFonts w:ascii="Times New Roman" w:hAnsi="Times New Roman" w:hint="default"/>
      </w:rPr>
    </w:lvl>
    <w:lvl w:ilvl="5" w:tplc="F1981C74" w:tentative="1">
      <w:start w:val="1"/>
      <w:numFmt w:val="bullet"/>
      <w:lvlText w:val="•"/>
      <w:lvlJc w:val="left"/>
      <w:pPr>
        <w:tabs>
          <w:tab w:val="num" w:pos="4320"/>
        </w:tabs>
        <w:ind w:left="4320" w:hanging="360"/>
      </w:pPr>
      <w:rPr>
        <w:rFonts w:ascii="Times New Roman" w:hAnsi="Times New Roman" w:hint="default"/>
      </w:rPr>
    </w:lvl>
    <w:lvl w:ilvl="6" w:tplc="0A4ECEF6" w:tentative="1">
      <w:start w:val="1"/>
      <w:numFmt w:val="bullet"/>
      <w:lvlText w:val="•"/>
      <w:lvlJc w:val="left"/>
      <w:pPr>
        <w:tabs>
          <w:tab w:val="num" w:pos="5040"/>
        </w:tabs>
        <w:ind w:left="5040" w:hanging="360"/>
      </w:pPr>
      <w:rPr>
        <w:rFonts w:ascii="Times New Roman" w:hAnsi="Times New Roman" w:hint="default"/>
      </w:rPr>
    </w:lvl>
    <w:lvl w:ilvl="7" w:tplc="3A0C43AC" w:tentative="1">
      <w:start w:val="1"/>
      <w:numFmt w:val="bullet"/>
      <w:lvlText w:val="•"/>
      <w:lvlJc w:val="left"/>
      <w:pPr>
        <w:tabs>
          <w:tab w:val="num" w:pos="5760"/>
        </w:tabs>
        <w:ind w:left="5760" w:hanging="360"/>
      </w:pPr>
      <w:rPr>
        <w:rFonts w:ascii="Times New Roman" w:hAnsi="Times New Roman" w:hint="default"/>
      </w:rPr>
    </w:lvl>
    <w:lvl w:ilvl="8" w:tplc="AAA89F1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89350A9"/>
    <w:multiLevelType w:val="hybridMultilevel"/>
    <w:tmpl w:val="67B4E7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8D04102"/>
    <w:multiLevelType w:val="hybridMultilevel"/>
    <w:tmpl w:val="3F367526"/>
    <w:lvl w:ilvl="0" w:tplc="B0D467EC">
      <w:start w:val="1"/>
      <w:numFmt w:val="bullet"/>
      <w:lvlText w:val="•"/>
      <w:lvlJc w:val="left"/>
      <w:pPr>
        <w:tabs>
          <w:tab w:val="num" w:pos="720"/>
        </w:tabs>
        <w:ind w:left="720" w:hanging="360"/>
      </w:pPr>
      <w:rPr>
        <w:rFonts w:ascii="Times New Roman" w:hAnsi="Times New Roman" w:hint="default"/>
      </w:rPr>
    </w:lvl>
    <w:lvl w:ilvl="1" w:tplc="4ECE8AAC" w:tentative="1">
      <w:start w:val="1"/>
      <w:numFmt w:val="bullet"/>
      <w:lvlText w:val="•"/>
      <w:lvlJc w:val="left"/>
      <w:pPr>
        <w:tabs>
          <w:tab w:val="num" w:pos="1440"/>
        </w:tabs>
        <w:ind w:left="1440" w:hanging="360"/>
      </w:pPr>
      <w:rPr>
        <w:rFonts w:ascii="Times New Roman" w:hAnsi="Times New Roman" w:hint="default"/>
      </w:rPr>
    </w:lvl>
    <w:lvl w:ilvl="2" w:tplc="73CE1B72" w:tentative="1">
      <w:start w:val="1"/>
      <w:numFmt w:val="bullet"/>
      <w:lvlText w:val="•"/>
      <w:lvlJc w:val="left"/>
      <w:pPr>
        <w:tabs>
          <w:tab w:val="num" w:pos="2160"/>
        </w:tabs>
        <w:ind w:left="2160" w:hanging="360"/>
      </w:pPr>
      <w:rPr>
        <w:rFonts w:ascii="Times New Roman" w:hAnsi="Times New Roman" w:hint="default"/>
      </w:rPr>
    </w:lvl>
    <w:lvl w:ilvl="3" w:tplc="2FCAACA8" w:tentative="1">
      <w:start w:val="1"/>
      <w:numFmt w:val="bullet"/>
      <w:lvlText w:val="•"/>
      <w:lvlJc w:val="left"/>
      <w:pPr>
        <w:tabs>
          <w:tab w:val="num" w:pos="2880"/>
        </w:tabs>
        <w:ind w:left="2880" w:hanging="360"/>
      </w:pPr>
      <w:rPr>
        <w:rFonts w:ascii="Times New Roman" w:hAnsi="Times New Roman" w:hint="default"/>
      </w:rPr>
    </w:lvl>
    <w:lvl w:ilvl="4" w:tplc="2F9840F2" w:tentative="1">
      <w:start w:val="1"/>
      <w:numFmt w:val="bullet"/>
      <w:lvlText w:val="•"/>
      <w:lvlJc w:val="left"/>
      <w:pPr>
        <w:tabs>
          <w:tab w:val="num" w:pos="3600"/>
        </w:tabs>
        <w:ind w:left="3600" w:hanging="360"/>
      </w:pPr>
      <w:rPr>
        <w:rFonts w:ascii="Times New Roman" w:hAnsi="Times New Roman" w:hint="default"/>
      </w:rPr>
    </w:lvl>
    <w:lvl w:ilvl="5" w:tplc="19645A6A" w:tentative="1">
      <w:start w:val="1"/>
      <w:numFmt w:val="bullet"/>
      <w:lvlText w:val="•"/>
      <w:lvlJc w:val="left"/>
      <w:pPr>
        <w:tabs>
          <w:tab w:val="num" w:pos="4320"/>
        </w:tabs>
        <w:ind w:left="4320" w:hanging="360"/>
      </w:pPr>
      <w:rPr>
        <w:rFonts w:ascii="Times New Roman" w:hAnsi="Times New Roman" w:hint="default"/>
      </w:rPr>
    </w:lvl>
    <w:lvl w:ilvl="6" w:tplc="02FE1774" w:tentative="1">
      <w:start w:val="1"/>
      <w:numFmt w:val="bullet"/>
      <w:lvlText w:val="•"/>
      <w:lvlJc w:val="left"/>
      <w:pPr>
        <w:tabs>
          <w:tab w:val="num" w:pos="5040"/>
        </w:tabs>
        <w:ind w:left="5040" w:hanging="360"/>
      </w:pPr>
      <w:rPr>
        <w:rFonts w:ascii="Times New Roman" w:hAnsi="Times New Roman" w:hint="default"/>
      </w:rPr>
    </w:lvl>
    <w:lvl w:ilvl="7" w:tplc="3356C350" w:tentative="1">
      <w:start w:val="1"/>
      <w:numFmt w:val="bullet"/>
      <w:lvlText w:val="•"/>
      <w:lvlJc w:val="left"/>
      <w:pPr>
        <w:tabs>
          <w:tab w:val="num" w:pos="5760"/>
        </w:tabs>
        <w:ind w:left="5760" w:hanging="360"/>
      </w:pPr>
      <w:rPr>
        <w:rFonts w:ascii="Times New Roman" w:hAnsi="Times New Roman" w:hint="default"/>
      </w:rPr>
    </w:lvl>
    <w:lvl w:ilvl="8" w:tplc="47F60CE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BD466F4"/>
    <w:multiLevelType w:val="hybridMultilevel"/>
    <w:tmpl w:val="C73256CC"/>
    <w:lvl w:ilvl="0" w:tplc="5FA84036">
      <w:start w:val="1"/>
      <w:numFmt w:val="bullet"/>
      <w:lvlText w:val="•"/>
      <w:lvlJc w:val="left"/>
      <w:pPr>
        <w:tabs>
          <w:tab w:val="num" w:pos="720"/>
        </w:tabs>
        <w:ind w:left="720" w:hanging="360"/>
      </w:pPr>
      <w:rPr>
        <w:rFonts w:ascii="Times New Roman" w:hAnsi="Times New Roman" w:hint="default"/>
      </w:rPr>
    </w:lvl>
    <w:lvl w:ilvl="1" w:tplc="ADA2CC62" w:tentative="1">
      <w:start w:val="1"/>
      <w:numFmt w:val="bullet"/>
      <w:lvlText w:val="•"/>
      <w:lvlJc w:val="left"/>
      <w:pPr>
        <w:tabs>
          <w:tab w:val="num" w:pos="1440"/>
        </w:tabs>
        <w:ind w:left="1440" w:hanging="360"/>
      </w:pPr>
      <w:rPr>
        <w:rFonts w:ascii="Times New Roman" w:hAnsi="Times New Roman" w:hint="default"/>
      </w:rPr>
    </w:lvl>
    <w:lvl w:ilvl="2" w:tplc="888CFFDC" w:tentative="1">
      <w:start w:val="1"/>
      <w:numFmt w:val="bullet"/>
      <w:lvlText w:val="•"/>
      <w:lvlJc w:val="left"/>
      <w:pPr>
        <w:tabs>
          <w:tab w:val="num" w:pos="2160"/>
        </w:tabs>
        <w:ind w:left="2160" w:hanging="360"/>
      </w:pPr>
      <w:rPr>
        <w:rFonts w:ascii="Times New Roman" w:hAnsi="Times New Roman" w:hint="default"/>
      </w:rPr>
    </w:lvl>
    <w:lvl w:ilvl="3" w:tplc="60646CD4" w:tentative="1">
      <w:start w:val="1"/>
      <w:numFmt w:val="bullet"/>
      <w:lvlText w:val="•"/>
      <w:lvlJc w:val="left"/>
      <w:pPr>
        <w:tabs>
          <w:tab w:val="num" w:pos="2880"/>
        </w:tabs>
        <w:ind w:left="2880" w:hanging="360"/>
      </w:pPr>
      <w:rPr>
        <w:rFonts w:ascii="Times New Roman" w:hAnsi="Times New Roman" w:hint="default"/>
      </w:rPr>
    </w:lvl>
    <w:lvl w:ilvl="4" w:tplc="778492FC" w:tentative="1">
      <w:start w:val="1"/>
      <w:numFmt w:val="bullet"/>
      <w:lvlText w:val="•"/>
      <w:lvlJc w:val="left"/>
      <w:pPr>
        <w:tabs>
          <w:tab w:val="num" w:pos="3600"/>
        </w:tabs>
        <w:ind w:left="3600" w:hanging="360"/>
      </w:pPr>
      <w:rPr>
        <w:rFonts w:ascii="Times New Roman" w:hAnsi="Times New Roman" w:hint="default"/>
      </w:rPr>
    </w:lvl>
    <w:lvl w:ilvl="5" w:tplc="6A1880DA" w:tentative="1">
      <w:start w:val="1"/>
      <w:numFmt w:val="bullet"/>
      <w:lvlText w:val="•"/>
      <w:lvlJc w:val="left"/>
      <w:pPr>
        <w:tabs>
          <w:tab w:val="num" w:pos="4320"/>
        </w:tabs>
        <w:ind w:left="4320" w:hanging="360"/>
      </w:pPr>
      <w:rPr>
        <w:rFonts w:ascii="Times New Roman" w:hAnsi="Times New Roman" w:hint="default"/>
      </w:rPr>
    </w:lvl>
    <w:lvl w:ilvl="6" w:tplc="CF0CB9C4" w:tentative="1">
      <w:start w:val="1"/>
      <w:numFmt w:val="bullet"/>
      <w:lvlText w:val="•"/>
      <w:lvlJc w:val="left"/>
      <w:pPr>
        <w:tabs>
          <w:tab w:val="num" w:pos="5040"/>
        </w:tabs>
        <w:ind w:left="5040" w:hanging="360"/>
      </w:pPr>
      <w:rPr>
        <w:rFonts w:ascii="Times New Roman" w:hAnsi="Times New Roman" w:hint="default"/>
      </w:rPr>
    </w:lvl>
    <w:lvl w:ilvl="7" w:tplc="3BCA3D48" w:tentative="1">
      <w:start w:val="1"/>
      <w:numFmt w:val="bullet"/>
      <w:lvlText w:val="•"/>
      <w:lvlJc w:val="left"/>
      <w:pPr>
        <w:tabs>
          <w:tab w:val="num" w:pos="5760"/>
        </w:tabs>
        <w:ind w:left="5760" w:hanging="360"/>
      </w:pPr>
      <w:rPr>
        <w:rFonts w:ascii="Times New Roman" w:hAnsi="Times New Roman" w:hint="default"/>
      </w:rPr>
    </w:lvl>
    <w:lvl w:ilvl="8" w:tplc="419A0AD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69CD390E"/>
    <w:multiLevelType w:val="hybridMultilevel"/>
    <w:tmpl w:val="0BD8E0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2C4991"/>
    <w:multiLevelType w:val="hybridMultilevel"/>
    <w:tmpl w:val="E702E8AC"/>
    <w:lvl w:ilvl="0" w:tplc="AD004F7A">
      <w:start w:val="1"/>
      <w:numFmt w:val="bullet"/>
      <w:lvlText w:val=""/>
      <w:lvlJc w:val="left"/>
      <w:pPr>
        <w:tabs>
          <w:tab w:val="num" w:pos="720"/>
        </w:tabs>
        <w:ind w:left="720" w:hanging="360"/>
      </w:pPr>
      <w:rPr>
        <w:rFonts w:ascii="Wingdings" w:hAnsi="Wingdings" w:hint="default"/>
      </w:rPr>
    </w:lvl>
    <w:lvl w:ilvl="1" w:tplc="905C8B08" w:tentative="1">
      <w:start w:val="1"/>
      <w:numFmt w:val="bullet"/>
      <w:lvlText w:val=""/>
      <w:lvlJc w:val="left"/>
      <w:pPr>
        <w:tabs>
          <w:tab w:val="num" w:pos="1440"/>
        </w:tabs>
        <w:ind w:left="1440" w:hanging="360"/>
      </w:pPr>
      <w:rPr>
        <w:rFonts w:ascii="Wingdings" w:hAnsi="Wingdings" w:hint="default"/>
      </w:rPr>
    </w:lvl>
    <w:lvl w:ilvl="2" w:tplc="3CB44C22" w:tentative="1">
      <w:start w:val="1"/>
      <w:numFmt w:val="bullet"/>
      <w:lvlText w:val=""/>
      <w:lvlJc w:val="left"/>
      <w:pPr>
        <w:tabs>
          <w:tab w:val="num" w:pos="2160"/>
        </w:tabs>
        <w:ind w:left="2160" w:hanging="360"/>
      </w:pPr>
      <w:rPr>
        <w:rFonts w:ascii="Wingdings" w:hAnsi="Wingdings" w:hint="default"/>
      </w:rPr>
    </w:lvl>
    <w:lvl w:ilvl="3" w:tplc="435467E2" w:tentative="1">
      <w:start w:val="1"/>
      <w:numFmt w:val="bullet"/>
      <w:lvlText w:val=""/>
      <w:lvlJc w:val="left"/>
      <w:pPr>
        <w:tabs>
          <w:tab w:val="num" w:pos="2880"/>
        </w:tabs>
        <w:ind w:left="2880" w:hanging="360"/>
      </w:pPr>
      <w:rPr>
        <w:rFonts w:ascii="Wingdings" w:hAnsi="Wingdings" w:hint="default"/>
      </w:rPr>
    </w:lvl>
    <w:lvl w:ilvl="4" w:tplc="BAFE39DC" w:tentative="1">
      <w:start w:val="1"/>
      <w:numFmt w:val="bullet"/>
      <w:lvlText w:val=""/>
      <w:lvlJc w:val="left"/>
      <w:pPr>
        <w:tabs>
          <w:tab w:val="num" w:pos="3600"/>
        </w:tabs>
        <w:ind w:left="3600" w:hanging="360"/>
      </w:pPr>
      <w:rPr>
        <w:rFonts w:ascii="Wingdings" w:hAnsi="Wingdings" w:hint="default"/>
      </w:rPr>
    </w:lvl>
    <w:lvl w:ilvl="5" w:tplc="1CC40214" w:tentative="1">
      <w:start w:val="1"/>
      <w:numFmt w:val="bullet"/>
      <w:lvlText w:val=""/>
      <w:lvlJc w:val="left"/>
      <w:pPr>
        <w:tabs>
          <w:tab w:val="num" w:pos="4320"/>
        </w:tabs>
        <w:ind w:left="4320" w:hanging="360"/>
      </w:pPr>
      <w:rPr>
        <w:rFonts w:ascii="Wingdings" w:hAnsi="Wingdings" w:hint="default"/>
      </w:rPr>
    </w:lvl>
    <w:lvl w:ilvl="6" w:tplc="11D6B6D6" w:tentative="1">
      <w:start w:val="1"/>
      <w:numFmt w:val="bullet"/>
      <w:lvlText w:val=""/>
      <w:lvlJc w:val="left"/>
      <w:pPr>
        <w:tabs>
          <w:tab w:val="num" w:pos="5040"/>
        </w:tabs>
        <w:ind w:left="5040" w:hanging="360"/>
      </w:pPr>
      <w:rPr>
        <w:rFonts w:ascii="Wingdings" w:hAnsi="Wingdings" w:hint="default"/>
      </w:rPr>
    </w:lvl>
    <w:lvl w:ilvl="7" w:tplc="ABCC6214" w:tentative="1">
      <w:start w:val="1"/>
      <w:numFmt w:val="bullet"/>
      <w:lvlText w:val=""/>
      <w:lvlJc w:val="left"/>
      <w:pPr>
        <w:tabs>
          <w:tab w:val="num" w:pos="5760"/>
        </w:tabs>
        <w:ind w:left="5760" w:hanging="360"/>
      </w:pPr>
      <w:rPr>
        <w:rFonts w:ascii="Wingdings" w:hAnsi="Wingdings" w:hint="default"/>
      </w:rPr>
    </w:lvl>
    <w:lvl w:ilvl="8" w:tplc="2D46648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0"/>
  </w:num>
  <w:num w:numId="4">
    <w:abstractNumId w:val="3"/>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D44"/>
    <w:rsid w:val="00091CE1"/>
    <w:rsid w:val="001A1275"/>
    <w:rsid w:val="00232395"/>
    <w:rsid w:val="002B66D8"/>
    <w:rsid w:val="002F1E64"/>
    <w:rsid w:val="00316D44"/>
    <w:rsid w:val="003C6A32"/>
    <w:rsid w:val="00523059"/>
    <w:rsid w:val="00671B03"/>
    <w:rsid w:val="006D0925"/>
    <w:rsid w:val="008C163C"/>
    <w:rsid w:val="00933A8C"/>
    <w:rsid w:val="009A6BE3"/>
    <w:rsid w:val="009D7E75"/>
    <w:rsid w:val="00A300E2"/>
    <w:rsid w:val="00A41F1E"/>
    <w:rsid w:val="00B234EB"/>
    <w:rsid w:val="00B3372C"/>
    <w:rsid w:val="00C6568E"/>
    <w:rsid w:val="00D23305"/>
    <w:rsid w:val="00DD1F84"/>
    <w:rsid w:val="00F4301A"/>
    <w:rsid w:val="00F63362"/>
    <w:rsid w:val="00F76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643FC"/>
  <w15:docId w15:val="{D0A2DE26-3BD5-4C7A-9BD5-7EDBB969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6D44"/>
  </w:style>
  <w:style w:type="paragraph" w:styleId="2">
    <w:name w:val="heading 2"/>
    <w:basedOn w:val="a"/>
    <w:next w:val="a"/>
    <w:link w:val="20"/>
    <w:uiPriority w:val="9"/>
    <w:semiHidden/>
    <w:unhideWhenUsed/>
    <w:qFormat/>
    <w:rsid w:val="00B337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F6336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63362"/>
    <w:rPr>
      <w:rFonts w:ascii="Times New Roman" w:eastAsia="Times New Roman" w:hAnsi="Times New Roman" w:cs="Times New Roman"/>
      <w:b/>
      <w:bCs/>
      <w:sz w:val="27"/>
      <w:szCs w:val="27"/>
      <w:lang w:eastAsia="ru-RU"/>
    </w:rPr>
  </w:style>
  <w:style w:type="paragraph" w:styleId="a3">
    <w:name w:val="List Paragraph"/>
    <w:basedOn w:val="a"/>
    <w:uiPriority w:val="34"/>
    <w:qFormat/>
    <w:rsid w:val="00B234EB"/>
    <w:pPr>
      <w:ind w:left="720"/>
      <w:contextualSpacing/>
    </w:pPr>
  </w:style>
  <w:style w:type="paragraph" w:styleId="a4">
    <w:name w:val="Normal (Web)"/>
    <w:basedOn w:val="a"/>
    <w:uiPriority w:val="99"/>
    <w:unhideWhenUsed/>
    <w:rsid w:val="002F1E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B3372C"/>
    <w:rPr>
      <w:rFonts w:asciiTheme="majorHAnsi" w:eastAsiaTheme="majorEastAsia" w:hAnsiTheme="majorHAnsi" w:cstheme="majorBidi"/>
      <w:b/>
      <w:bCs/>
      <w:color w:val="4F81BD" w:themeColor="accent1"/>
      <w:sz w:val="26"/>
      <w:szCs w:val="26"/>
    </w:rPr>
  </w:style>
  <w:style w:type="paragraph" w:customStyle="1" w:styleId="Default">
    <w:name w:val="Default"/>
    <w:rsid w:val="008C163C"/>
    <w:pPr>
      <w:autoSpaceDE w:val="0"/>
      <w:autoSpaceDN w:val="0"/>
      <w:adjustRightInd w:val="0"/>
      <w:spacing w:after="0" w:line="240" w:lineRule="auto"/>
    </w:pPr>
    <w:rPr>
      <w:rFonts w:ascii="Calibri" w:hAnsi="Calibri" w:cs="Calibri"/>
      <w:color w:val="000000"/>
      <w:sz w:val="24"/>
      <w:szCs w:val="24"/>
    </w:rPr>
  </w:style>
  <w:style w:type="character" w:styleId="a5">
    <w:name w:val="Hyperlink"/>
    <w:basedOn w:val="a0"/>
    <w:uiPriority w:val="99"/>
    <w:unhideWhenUsed/>
    <w:rsid w:val="00D233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61695">
      <w:bodyDiv w:val="1"/>
      <w:marLeft w:val="0"/>
      <w:marRight w:val="0"/>
      <w:marTop w:val="0"/>
      <w:marBottom w:val="0"/>
      <w:divBdr>
        <w:top w:val="none" w:sz="0" w:space="0" w:color="auto"/>
        <w:left w:val="none" w:sz="0" w:space="0" w:color="auto"/>
        <w:bottom w:val="none" w:sz="0" w:space="0" w:color="auto"/>
        <w:right w:val="none" w:sz="0" w:space="0" w:color="auto"/>
      </w:divBdr>
    </w:div>
    <w:div w:id="202642854">
      <w:bodyDiv w:val="1"/>
      <w:marLeft w:val="0"/>
      <w:marRight w:val="0"/>
      <w:marTop w:val="0"/>
      <w:marBottom w:val="0"/>
      <w:divBdr>
        <w:top w:val="none" w:sz="0" w:space="0" w:color="auto"/>
        <w:left w:val="none" w:sz="0" w:space="0" w:color="auto"/>
        <w:bottom w:val="none" w:sz="0" w:space="0" w:color="auto"/>
        <w:right w:val="none" w:sz="0" w:space="0" w:color="auto"/>
      </w:divBdr>
    </w:div>
    <w:div w:id="352918773">
      <w:bodyDiv w:val="1"/>
      <w:marLeft w:val="0"/>
      <w:marRight w:val="0"/>
      <w:marTop w:val="0"/>
      <w:marBottom w:val="0"/>
      <w:divBdr>
        <w:top w:val="none" w:sz="0" w:space="0" w:color="auto"/>
        <w:left w:val="none" w:sz="0" w:space="0" w:color="auto"/>
        <w:bottom w:val="none" w:sz="0" w:space="0" w:color="auto"/>
        <w:right w:val="none" w:sz="0" w:space="0" w:color="auto"/>
      </w:divBdr>
    </w:div>
    <w:div w:id="689570907">
      <w:bodyDiv w:val="1"/>
      <w:marLeft w:val="0"/>
      <w:marRight w:val="0"/>
      <w:marTop w:val="0"/>
      <w:marBottom w:val="0"/>
      <w:divBdr>
        <w:top w:val="none" w:sz="0" w:space="0" w:color="auto"/>
        <w:left w:val="none" w:sz="0" w:space="0" w:color="auto"/>
        <w:bottom w:val="none" w:sz="0" w:space="0" w:color="auto"/>
        <w:right w:val="none" w:sz="0" w:space="0" w:color="auto"/>
      </w:divBdr>
    </w:div>
    <w:div w:id="837891476">
      <w:bodyDiv w:val="1"/>
      <w:marLeft w:val="0"/>
      <w:marRight w:val="0"/>
      <w:marTop w:val="0"/>
      <w:marBottom w:val="0"/>
      <w:divBdr>
        <w:top w:val="none" w:sz="0" w:space="0" w:color="auto"/>
        <w:left w:val="none" w:sz="0" w:space="0" w:color="auto"/>
        <w:bottom w:val="none" w:sz="0" w:space="0" w:color="auto"/>
        <w:right w:val="none" w:sz="0" w:space="0" w:color="auto"/>
      </w:divBdr>
      <w:divsChild>
        <w:div w:id="1011445191">
          <w:marLeft w:val="547"/>
          <w:marRight w:val="0"/>
          <w:marTop w:val="0"/>
          <w:marBottom w:val="0"/>
          <w:divBdr>
            <w:top w:val="none" w:sz="0" w:space="0" w:color="auto"/>
            <w:left w:val="none" w:sz="0" w:space="0" w:color="auto"/>
            <w:bottom w:val="none" w:sz="0" w:space="0" w:color="auto"/>
            <w:right w:val="none" w:sz="0" w:space="0" w:color="auto"/>
          </w:divBdr>
        </w:div>
        <w:div w:id="764419328">
          <w:marLeft w:val="547"/>
          <w:marRight w:val="0"/>
          <w:marTop w:val="0"/>
          <w:marBottom w:val="0"/>
          <w:divBdr>
            <w:top w:val="none" w:sz="0" w:space="0" w:color="auto"/>
            <w:left w:val="none" w:sz="0" w:space="0" w:color="auto"/>
            <w:bottom w:val="none" w:sz="0" w:space="0" w:color="auto"/>
            <w:right w:val="none" w:sz="0" w:space="0" w:color="auto"/>
          </w:divBdr>
        </w:div>
        <w:div w:id="684211146">
          <w:marLeft w:val="547"/>
          <w:marRight w:val="0"/>
          <w:marTop w:val="0"/>
          <w:marBottom w:val="0"/>
          <w:divBdr>
            <w:top w:val="none" w:sz="0" w:space="0" w:color="auto"/>
            <w:left w:val="none" w:sz="0" w:space="0" w:color="auto"/>
            <w:bottom w:val="none" w:sz="0" w:space="0" w:color="auto"/>
            <w:right w:val="none" w:sz="0" w:space="0" w:color="auto"/>
          </w:divBdr>
        </w:div>
        <w:div w:id="2070415255">
          <w:marLeft w:val="547"/>
          <w:marRight w:val="0"/>
          <w:marTop w:val="0"/>
          <w:marBottom w:val="0"/>
          <w:divBdr>
            <w:top w:val="none" w:sz="0" w:space="0" w:color="auto"/>
            <w:left w:val="none" w:sz="0" w:space="0" w:color="auto"/>
            <w:bottom w:val="none" w:sz="0" w:space="0" w:color="auto"/>
            <w:right w:val="none" w:sz="0" w:space="0" w:color="auto"/>
          </w:divBdr>
        </w:div>
      </w:divsChild>
    </w:div>
    <w:div w:id="879517228">
      <w:bodyDiv w:val="1"/>
      <w:marLeft w:val="0"/>
      <w:marRight w:val="0"/>
      <w:marTop w:val="0"/>
      <w:marBottom w:val="0"/>
      <w:divBdr>
        <w:top w:val="none" w:sz="0" w:space="0" w:color="auto"/>
        <w:left w:val="none" w:sz="0" w:space="0" w:color="auto"/>
        <w:bottom w:val="none" w:sz="0" w:space="0" w:color="auto"/>
        <w:right w:val="none" w:sz="0" w:space="0" w:color="auto"/>
      </w:divBdr>
      <w:divsChild>
        <w:div w:id="181479516">
          <w:marLeft w:val="547"/>
          <w:marRight w:val="0"/>
          <w:marTop w:val="0"/>
          <w:marBottom w:val="0"/>
          <w:divBdr>
            <w:top w:val="none" w:sz="0" w:space="0" w:color="auto"/>
            <w:left w:val="none" w:sz="0" w:space="0" w:color="auto"/>
            <w:bottom w:val="none" w:sz="0" w:space="0" w:color="auto"/>
            <w:right w:val="none" w:sz="0" w:space="0" w:color="auto"/>
          </w:divBdr>
        </w:div>
        <w:div w:id="1743986681">
          <w:marLeft w:val="547"/>
          <w:marRight w:val="0"/>
          <w:marTop w:val="0"/>
          <w:marBottom w:val="0"/>
          <w:divBdr>
            <w:top w:val="none" w:sz="0" w:space="0" w:color="auto"/>
            <w:left w:val="none" w:sz="0" w:space="0" w:color="auto"/>
            <w:bottom w:val="none" w:sz="0" w:space="0" w:color="auto"/>
            <w:right w:val="none" w:sz="0" w:space="0" w:color="auto"/>
          </w:divBdr>
        </w:div>
        <w:div w:id="25565662">
          <w:marLeft w:val="547"/>
          <w:marRight w:val="0"/>
          <w:marTop w:val="0"/>
          <w:marBottom w:val="0"/>
          <w:divBdr>
            <w:top w:val="none" w:sz="0" w:space="0" w:color="auto"/>
            <w:left w:val="none" w:sz="0" w:space="0" w:color="auto"/>
            <w:bottom w:val="none" w:sz="0" w:space="0" w:color="auto"/>
            <w:right w:val="none" w:sz="0" w:space="0" w:color="auto"/>
          </w:divBdr>
        </w:div>
        <w:div w:id="881287550">
          <w:marLeft w:val="547"/>
          <w:marRight w:val="0"/>
          <w:marTop w:val="0"/>
          <w:marBottom w:val="0"/>
          <w:divBdr>
            <w:top w:val="none" w:sz="0" w:space="0" w:color="auto"/>
            <w:left w:val="none" w:sz="0" w:space="0" w:color="auto"/>
            <w:bottom w:val="none" w:sz="0" w:space="0" w:color="auto"/>
            <w:right w:val="none" w:sz="0" w:space="0" w:color="auto"/>
          </w:divBdr>
        </w:div>
      </w:divsChild>
    </w:div>
    <w:div w:id="903444772">
      <w:bodyDiv w:val="1"/>
      <w:marLeft w:val="0"/>
      <w:marRight w:val="0"/>
      <w:marTop w:val="0"/>
      <w:marBottom w:val="0"/>
      <w:divBdr>
        <w:top w:val="none" w:sz="0" w:space="0" w:color="auto"/>
        <w:left w:val="none" w:sz="0" w:space="0" w:color="auto"/>
        <w:bottom w:val="none" w:sz="0" w:space="0" w:color="auto"/>
        <w:right w:val="none" w:sz="0" w:space="0" w:color="auto"/>
      </w:divBdr>
    </w:div>
    <w:div w:id="921840039">
      <w:bodyDiv w:val="1"/>
      <w:marLeft w:val="0"/>
      <w:marRight w:val="0"/>
      <w:marTop w:val="0"/>
      <w:marBottom w:val="0"/>
      <w:divBdr>
        <w:top w:val="none" w:sz="0" w:space="0" w:color="auto"/>
        <w:left w:val="none" w:sz="0" w:space="0" w:color="auto"/>
        <w:bottom w:val="none" w:sz="0" w:space="0" w:color="auto"/>
        <w:right w:val="none" w:sz="0" w:space="0" w:color="auto"/>
      </w:divBdr>
      <w:divsChild>
        <w:div w:id="929851584">
          <w:marLeft w:val="547"/>
          <w:marRight w:val="0"/>
          <w:marTop w:val="0"/>
          <w:marBottom w:val="0"/>
          <w:divBdr>
            <w:top w:val="none" w:sz="0" w:space="0" w:color="auto"/>
            <w:left w:val="none" w:sz="0" w:space="0" w:color="auto"/>
            <w:bottom w:val="none" w:sz="0" w:space="0" w:color="auto"/>
            <w:right w:val="none" w:sz="0" w:space="0" w:color="auto"/>
          </w:divBdr>
        </w:div>
      </w:divsChild>
    </w:div>
    <w:div w:id="1017998319">
      <w:bodyDiv w:val="1"/>
      <w:marLeft w:val="0"/>
      <w:marRight w:val="0"/>
      <w:marTop w:val="0"/>
      <w:marBottom w:val="0"/>
      <w:divBdr>
        <w:top w:val="none" w:sz="0" w:space="0" w:color="auto"/>
        <w:left w:val="none" w:sz="0" w:space="0" w:color="auto"/>
        <w:bottom w:val="none" w:sz="0" w:space="0" w:color="auto"/>
        <w:right w:val="none" w:sz="0" w:space="0" w:color="auto"/>
      </w:divBdr>
    </w:div>
    <w:div w:id="1155143447">
      <w:bodyDiv w:val="1"/>
      <w:marLeft w:val="0"/>
      <w:marRight w:val="0"/>
      <w:marTop w:val="0"/>
      <w:marBottom w:val="0"/>
      <w:divBdr>
        <w:top w:val="none" w:sz="0" w:space="0" w:color="auto"/>
        <w:left w:val="none" w:sz="0" w:space="0" w:color="auto"/>
        <w:bottom w:val="none" w:sz="0" w:space="0" w:color="auto"/>
        <w:right w:val="none" w:sz="0" w:space="0" w:color="auto"/>
      </w:divBdr>
    </w:div>
    <w:div w:id="1205488381">
      <w:bodyDiv w:val="1"/>
      <w:marLeft w:val="0"/>
      <w:marRight w:val="0"/>
      <w:marTop w:val="0"/>
      <w:marBottom w:val="0"/>
      <w:divBdr>
        <w:top w:val="none" w:sz="0" w:space="0" w:color="auto"/>
        <w:left w:val="none" w:sz="0" w:space="0" w:color="auto"/>
        <w:bottom w:val="none" w:sz="0" w:space="0" w:color="auto"/>
        <w:right w:val="none" w:sz="0" w:space="0" w:color="auto"/>
      </w:divBdr>
    </w:div>
    <w:div w:id="1261403258">
      <w:bodyDiv w:val="1"/>
      <w:marLeft w:val="0"/>
      <w:marRight w:val="0"/>
      <w:marTop w:val="0"/>
      <w:marBottom w:val="0"/>
      <w:divBdr>
        <w:top w:val="none" w:sz="0" w:space="0" w:color="auto"/>
        <w:left w:val="none" w:sz="0" w:space="0" w:color="auto"/>
        <w:bottom w:val="none" w:sz="0" w:space="0" w:color="auto"/>
        <w:right w:val="none" w:sz="0" w:space="0" w:color="auto"/>
      </w:divBdr>
    </w:div>
    <w:div w:id="1276407695">
      <w:bodyDiv w:val="1"/>
      <w:marLeft w:val="0"/>
      <w:marRight w:val="0"/>
      <w:marTop w:val="0"/>
      <w:marBottom w:val="0"/>
      <w:divBdr>
        <w:top w:val="none" w:sz="0" w:space="0" w:color="auto"/>
        <w:left w:val="none" w:sz="0" w:space="0" w:color="auto"/>
        <w:bottom w:val="none" w:sz="0" w:space="0" w:color="auto"/>
        <w:right w:val="none" w:sz="0" w:space="0" w:color="auto"/>
      </w:divBdr>
      <w:divsChild>
        <w:div w:id="1012952357">
          <w:marLeft w:val="547"/>
          <w:marRight w:val="0"/>
          <w:marTop w:val="0"/>
          <w:marBottom w:val="0"/>
          <w:divBdr>
            <w:top w:val="none" w:sz="0" w:space="0" w:color="auto"/>
            <w:left w:val="none" w:sz="0" w:space="0" w:color="auto"/>
            <w:bottom w:val="none" w:sz="0" w:space="0" w:color="auto"/>
            <w:right w:val="none" w:sz="0" w:space="0" w:color="auto"/>
          </w:divBdr>
        </w:div>
        <w:div w:id="1457870989">
          <w:marLeft w:val="547"/>
          <w:marRight w:val="0"/>
          <w:marTop w:val="0"/>
          <w:marBottom w:val="0"/>
          <w:divBdr>
            <w:top w:val="none" w:sz="0" w:space="0" w:color="auto"/>
            <w:left w:val="none" w:sz="0" w:space="0" w:color="auto"/>
            <w:bottom w:val="none" w:sz="0" w:space="0" w:color="auto"/>
            <w:right w:val="none" w:sz="0" w:space="0" w:color="auto"/>
          </w:divBdr>
        </w:div>
      </w:divsChild>
    </w:div>
    <w:div w:id="1282956120">
      <w:bodyDiv w:val="1"/>
      <w:marLeft w:val="0"/>
      <w:marRight w:val="0"/>
      <w:marTop w:val="0"/>
      <w:marBottom w:val="0"/>
      <w:divBdr>
        <w:top w:val="none" w:sz="0" w:space="0" w:color="auto"/>
        <w:left w:val="none" w:sz="0" w:space="0" w:color="auto"/>
        <w:bottom w:val="none" w:sz="0" w:space="0" w:color="auto"/>
        <w:right w:val="none" w:sz="0" w:space="0" w:color="auto"/>
      </w:divBdr>
    </w:div>
    <w:div w:id="1375498681">
      <w:bodyDiv w:val="1"/>
      <w:marLeft w:val="0"/>
      <w:marRight w:val="0"/>
      <w:marTop w:val="0"/>
      <w:marBottom w:val="0"/>
      <w:divBdr>
        <w:top w:val="none" w:sz="0" w:space="0" w:color="auto"/>
        <w:left w:val="none" w:sz="0" w:space="0" w:color="auto"/>
        <w:bottom w:val="none" w:sz="0" w:space="0" w:color="auto"/>
        <w:right w:val="none" w:sz="0" w:space="0" w:color="auto"/>
      </w:divBdr>
    </w:div>
    <w:div w:id="1413044898">
      <w:bodyDiv w:val="1"/>
      <w:marLeft w:val="0"/>
      <w:marRight w:val="0"/>
      <w:marTop w:val="0"/>
      <w:marBottom w:val="0"/>
      <w:divBdr>
        <w:top w:val="none" w:sz="0" w:space="0" w:color="auto"/>
        <w:left w:val="none" w:sz="0" w:space="0" w:color="auto"/>
        <w:bottom w:val="none" w:sz="0" w:space="0" w:color="auto"/>
        <w:right w:val="none" w:sz="0" w:space="0" w:color="auto"/>
      </w:divBdr>
    </w:div>
    <w:div w:id="1467698204">
      <w:bodyDiv w:val="1"/>
      <w:marLeft w:val="0"/>
      <w:marRight w:val="0"/>
      <w:marTop w:val="0"/>
      <w:marBottom w:val="0"/>
      <w:divBdr>
        <w:top w:val="none" w:sz="0" w:space="0" w:color="auto"/>
        <w:left w:val="none" w:sz="0" w:space="0" w:color="auto"/>
        <w:bottom w:val="none" w:sz="0" w:space="0" w:color="auto"/>
        <w:right w:val="none" w:sz="0" w:space="0" w:color="auto"/>
      </w:divBdr>
      <w:divsChild>
        <w:div w:id="1456678298">
          <w:marLeft w:val="446"/>
          <w:marRight w:val="0"/>
          <w:marTop w:val="0"/>
          <w:marBottom w:val="0"/>
          <w:divBdr>
            <w:top w:val="none" w:sz="0" w:space="0" w:color="auto"/>
            <w:left w:val="none" w:sz="0" w:space="0" w:color="auto"/>
            <w:bottom w:val="none" w:sz="0" w:space="0" w:color="auto"/>
            <w:right w:val="none" w:sz="0" w:space="0" w:color="auto"/>
          </w:divBdr>
        </w:div>
        <w:div w:id="1862470087">
          <w:marLeft w:val="446"/>
          <w:marRight w:val="0"/>
          <w:marTop w:val="0"/>
          <w:marBottom w:val="0"/>
          <w:divBdr>
            <w:top w:val="none" w:sz="0" w:space="0" w:color="auto"/>
            <w:left w:val="none" w:sz="0" w:space="0" w:color="auto"/>
            <w:bottom w:val="none" w:sz="0" w:space="0" w:color="auto"/>
            <w:right w:val="none" w:sz="0" w:space="0" w:color="auto"/>
          </w:divBdr>
        </w:div>
        <w:div w:id="1617445125">
          <w:marLeft w:val="446"/>
          <w:marRight w:val="0"/>
          <w:marTop w:val="0"/>
          <w:marBottom w:val="0"/>
          <w:divBdr>
            <w:top w:val="none" w:sz="0" w:space="0" w:color="auto"/>
            <w:left w:val="none" w:sz="0" w:space="0" w:color="auto"/>
            <w:bottom w:val="none" w:sz="0" w:space="0" w:color="auto"/>
            <w:right w:val="none" w:sz="0" w:space="0" w:color="auto"/>
          </w:divBdr>
        </w:div>
        <w:div w:id="883906538">
          <w:marLeft w:val="446"/>
          <w:marRight w:val="0"/>
          <w:marTop w:val="0"/>
          <w:marBottom w:val="0"/>
          <w:divBdr>
            <w:top w:val="none" w:sz="0" w:space="0" w:color="auto"/>
            <w:left w:val="none" w:sz="0" w:space="0" w:color="auto"/>
            <w:bottom w:val="none" w:sz="0" w:space="0" w:color="auto"/>
            <w:right w:val="none" w:sz="0" w:space="0" w:color="auto"/>
          </w:divBdr>
        </w:div>
      </w:divsChild>
    </w:div>
    <w:div w:id="1556819073">
      <w:bodyDiv w:val="1"/>
      <w:marLeft w:val="0"/>
      <w:marRight w:val="0"/>
      <w:marTop w:val="0"/>
      <w:marBottom w:val="0"/>
      <w:divBdr>
        <w:top w:val="none" w:sz="0" w:space="0" w:color="auto"/>
        <w:left w:val="none" w:sz="0" w:space="0" w:color="auto"/>
        <w:bottom w:val="none" w:sz="0" w:space="0" w:color="auto"/>
        <w:right w:val="none" w:sz="0" w:space="0" w:color="auto"/>
      </w:divBdr>
    </w:div>
    <w:div w:id="1704089525">
      <w:bodyDiv w:val="1"/>
      <w:marLeft w:val="0"/>
      <w:marRight w:val="0"/>
      <w:marTop w:val="0"/>
      <w:marBottom w:val="0"/>
      <w:divBdr>
        <w:top w:val="none" w:sz="0" w:space="0" w:color="auto"/>
        <w:left w:val="none" w:sz="0" w:space="0" w:color="auto"/>
        <w:bottom w:val="none" w:sz="0" w:space="0" w:color="auto"/>
        <w:right w:val="none" w:sz="0" w:space="0" w:color="auto"/>
      </w:divBdr>
    </w:div>
    <w:div w:id="1778713885">
      <w:bodyDiv w:val="1"/>
      <w:marLeft w:val="0"/>
      <w:marRight w:val="0"/>
      <w:marTop w:val="0"/>
      <w:marBottom w:val="0"/>
      <w:divBdr>
        <w:top w:val="none" w:sz="0" w:space="0" w:color="auto"/>
        <w:left w:val="none" w:sz="0" w:space="0" w:color="auto"/>
        <w:bottom w:val="none" w:sz="0" w:space="0" w:color="auto"/>
        <w:right w:val="none" w:sz="0" w:space="0" w:color="auto"/>
      </w:divBdr>
    </w:div>
    <w:div w:id="1885099759">
      <w:bodyDiv w:val="1"/>
      <w:marLeft w:val="0"/>
      <w:marRight w:val="0"/>
      <w:marTop w:val="0"/>
      <w:marBottom w:val="0"/>
      <w:divBdr>
        <w:top w:val="none" w:sz="0" w:space="0" w:color="auto"/>
        <w:left w:val="none" w:sz="0" w:space="0" w:color="auto"/>
        <w:bottom w:val="none" w:sz="0" w:space="0" w:color="auto"/>
        <w:right w:val="none" w:sz="0" w:space="0" w:color="auto"/>
      </w:divBdr>
      <w:divsChild>
        <w:div w:id="1724477889">
          <w:marLeft w:val="0"/>
          <w:marRight w:val="0"/>
          <w:marTop w:val="0"/>
          <w:marBottom w:val="0"/>
          <w:divBdr>
            <w:top w:val="none" w:sz="0" w:space="0" w:color="auto"/>
            <w:left w:val="none" w:sz="0" w:space="0" w:color="auto"/>
            <w:bottom w:val="none" w:sz="0" w:space="0" w:color="auto"/>
            <w:right w:val="none" w:sz="0" w:space="0" w:color="auto"/>
          </w:divBdr>
          <w:divsChild>
            <w:div w:id="1555433599">
              <w:marLeft w:val="0"/>
              <w:marRight w:val="0"/>
              <w:marTop w:val="100"/>
              <w:marBottom w:val="100"/>
              <w:divBdr>
                <w:top w:val="none" w:sz="0" w:space="0" w:color="auto"/>
                <w:left w:val="none" w:sz="0" w:space="0" w:color="auto"/>
                <w:bottom w:val="none" w:sz="0" w:space="0" w:color="auto"/>
                <w:right w:val="none" w:sz="0" w:space="0" w:color="auto"/>
              </w:divBdr>
              <w:divsChild>
                <w:div w:id="900409886">
                  <w:marLeft w:val="0"/>
                  <w:marRight w:val="0"/>
                  <w:marTop w:val="0"/>
                  <w:marBottom w:val="0"/>
                  <w:divBdr>
                    <w:top w:val="none" w:sz="0" w:space="0" w:color="auto"/>
                    <w:left w:val="none" w:sz="0" w:space="0" w:color="auto"/>
                    <w:bottom w:val="none" w:sz="0" w:space="0" w:color="auto"/>
                    <w:right w:val="none" w:sz="0" w:space="0" w:color="auto"/>
                  </w:divBdr>
                  <w:divsChild>
                    <w:div w:id="785581686">
                      <w:marLeft w:val="450"/>
                      <w:marRight w:val="0"/>
                      <w:marTop w:val="0"/>
                      <w:marBottom w:val="0"/>
                      <w:divBdr>
                        <w:top w:val="none" w:sz="0" w:space="0" w:color="auto"/>
                        <w:left w:val="none" w:sz="0" w:space="0" w:color="auto"/>
                        <w:bottom w:val="none" w:sz="0" w:space="0" w:color="auto"/>
                        <w:right w:val="none" w:sz="0" w:space="0" w:color="auto"/>
                      </w:divBdr>
                      <w:divsChild>
                        <w:div w:id="719672541">
                          <w:marLeft w:val="0"/>
                          <w:marRight w:val="0"/>
                          <w:marTop w:val="0"/>
                          <w:marBottom w:val="0"/>
                          <w:divBdr>
                            <w:top w:val="none" w:sz="0" w:space="0" w:color="auto"/>
                            <w:left w:val="none" w:sz="0" w:space="0" w:color="auto"/>
                            <w:bottom w:val="none" w:sz="0" w:space="0" w:color="auto"/>
                            <w:right w:val="none" w:sz="0" w:space="0" w:color="auto"/>
                          </w:divBdr>
                          <w:divsChild>
                            <w:div w:id="702096810">
                              <w:marLeft w:val="0"/>
                              <w:marRight w:val="0"/>
                              <w:marTop w:val="0"/>
                              <w:marBottom w:val="0"/>
                              <w:divBdr>
                                <w:top w:val="none" w:sz="0" w:space="0" w:color="auto"/>
                                <w:left w:val="none" w:sz="0" w:space="0" w:color="auto"/>
                                <w:bottom w:val="none" w:sz="0" w:space="0" w:color="auto"/>
                                <w:right w:val="none" w:sz="0" w:space="0" w:color="auto"/>
                              </w:divBdr>
                            </w:div>
                            <w:div w:id="1984579577">
                              <w:marLeft w:val="0"/>
                              <w:marRight w:val="0"/>
                              <w:marTop w:val="0"/>
                              <w:marBottom w:val="450"/>
                              <w:divBdr>
                                <w:top w:val="none" w:sz="0" w:space="0" w:color="auto"/>
                                <w:left w:val="none" w:sz="0" w:space="0" w:color="auto"/>
                                <w:bottom w:val="none" w:sz="0" w:space="0" w:color="auto"/>
                                <w:right w:val="none" w:sz="0" w:space="0" w:color="auto"/>
                              </w:divBdr>
                              <w:divsChild>
                                <w:div w:id="19851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686897">
                          <w:marLeft w:val="0"/>
                          <w:marRight w:val="0"/>
                          <w:marTop w:val="0"/>
                          <w:marBottom w:val="390"/>
                          <w:divBdr>
                            <w:top w:val="none" w:sz="0" w:space="0" w:color="auto"/>
                            <w:left w:val="none" w:sz="0" w:space="0" w:color="auto"/>
                            <w:bottom w:val="none" w:sz="0" w:space="0" w:color="auto"/>
                            <w:right w:val="none" w:sz="0" w:space="0" w:color="auto"/>
                          </w:divBdr>
                          <w:divsChild>
                            <w:div w:id="718820710">
                              <w:marLeft w:val="0"/>
                              <w:marRight w:val="0"/>
                              <w:marTop w:val="0"/>
                              <w:marBottom w:val="0"/>
                              <w:divBdr>
                                <w:top w:val="none" w:sz="0" w:space="0" w:color="auto"/>
                                <w:left w:val="none" w:sz="0" w:space="0" w:color="auto"/>
                                <w:bottom w:val="none" w:sz="0" w:space="0" w:color="auto"/>
                                <w:right w:val="none" w:sz="0" w:space="0" w:color="auto"/>
                              </w:divBdr>
                              <w:divsChild>
                                <w:div w:id="727724073">
                                  <w:marLeft w:val="0"/>
                                  <w:marRight w:val="0"/>
                                  <w:marTop w:val="0"/>
                                  <w:marBottom w:val="0"/>
                                  <w:divBdr>
                                    <w:top w:val="none" w:sz="0" w:space="0" w:color="auto"/>
                                    <w:left w:val="none" w:sz="0" w:space="0" w:color="auto"/>
                                    <w:bottom w:val="none" w:sz="0" w:space="0" w:color="auto"/>
                                    <w:right w:val="none" w:sz="0" w:space="0" w:color="auto"/>
                                  </w:divBdr>
                                  <w:divsChild>
                                    <w:div w:id="874124280">
                                      <w:marLeft w:val="0"/>
                                      <w:marRight w:val="0"/>
                                      <w:marTop w:val="0"/>
                                      <w:marBottom w:val="0"/>
                                      <w:divBdr>
                                        <w:top w:val="none" w:sz="0" w:space="0" w:color="auto"/>
                                        <w:left w:val="none" w:sz="0" w:space="0" w:color="auto"/>
                                        <w:bottom w:val="none" w:sz="0" w:space="0" w:color="auto"/>
                                        <w:right w:val="none" w:sz="0" w:space="0" w:color="auto"/>
                                      </w:divBdr>
                                    </w:div>
                                  </w:divsChild>
                                </w:div>
                                <w:div w:id="51854007">
                                  <w:marLeft w:val="0"/>
                                  <w:marRight w:val="0"/>
                                  <w:marTop w:val="0"/>
                                  <w:marBottom w:val="0"/>
                                  <w:divBdr>
                                    <w:top w:val="none" w:sz="0" w:space="0" w:color="auto"/>
                                    <w:left w:val="none" w:sz="0" w:space="0" w:color="auto"/>
                                    <w:bottom w:val="none" w:sz="0" w:space="0" w:color="auto"/>
                                    <w:right w:val="none" w:sz="0" w:space="0" w:color="auto"/>
                                  </w:divBdr>
                                  <w:divsChild>
                                    <w:div w:id="654139882">
                                      <w:marLeft w:val="0"/>
                                      <w:marRight w:val="0"/>
                                      <w:marTop w:val="0"/>
                                      <w:marBottom w:val="0"/>
                                      <w:divBdr>
                                        <w:top w:val="none" w:sz="0" w:space="0" w:color="auto"/>
                                        <w:left w:val="none" w:sz="0" w:space="0" w:color="auto"/>
                                        <w:bottom w:val="none" w:sz="0" w:space="0" w:color="auto"/>
                                        <w:right w:val="none" w:sz="0" w:space="0" w:color="auto"/>
                                      </w:divBdr>
                                      <w:divsChild>
                                        <w:div w:id="583487998">
                                          <w:marLeft w:val="0"/>
                                          <w:marRight w:val="0"/>
                                          <w:marTop w:val="0"/>
                                          <w:marBottom w:val="0"/>
                                          <w:divBdr>
                                            <w:top w:val="none" w:sz="0" w:space="0" w:color="auto"/>
                                            <w:left w:val="none" w:sz="0" w:space="0" w:color="auto"/>
                                            <w:bottom w:val="none" w:sz="0" w:space="0" w:color="auto"/>
                                            <w:right w:val="none" w:sz="0" w:space="0" w:color="auto"/>
                                          </w:divBdr>
                                          <w:divsChild>
                                            <w:div w:id="7000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3780">
                      <w:marLeft w:val="0"/>
                      <w:marRight w:val="0"/>
                      <w:marTop w:val="0"/>
                      <w:marBottom w:val="0"/>
                      <w:divBdr>
                        <w:top w:val="none" w:sz="0" w:space="0" w:color="auto"/>
                        <w:left w:val="none" w:sz="0" w:space="0" w:color="auto"/>
                        <w:bottom w:val="none" w:sz="0" w:space="0" w:color="auto"/>
                        <w:right w:val="none" w:sz="0" w:space="0" w:color="auto"/>
                      </w:divBdr>
                      <w:divsChild>
                        <w:div w:id="1468162826">
                          <w:marLeft w:val="30"/>
                          <w:marRight w:val="30"/>
                          <w:marTop w:val="375"/>
                          <w:marBottom w:val="225"/>
                          <w:divBdr>
                            <w:top w:val="none" w:sz="0" w:space="0" w:color="auto"/>
                            <w:left w:val="none" w:sz="0" w:space="0" w:color="auto"/>
                            <w:bottom w:val="none" w:sz="0" w:space="0" w:color="auto"/>
                            <w:right w:val="none" w:sz="0" w:space="0" w:color="auto"/>
                          </w:divBdr>
                        </w:div>
                      </w:divsChild>
                    </w:div>
                  </w:divsChild>
                </w:div>
              </w:divsChild>
            </w:div>
            <w:div w:id="126631719">
              <w:marLeft w:val="0"/>
              <w:marRight w:val="0"/>
              <w:marTop w:val="0"/>
              <w:marBottom w:val="0"/>
              <w:divBdr>
                <w:top w:val="none" w:sz="0" w:space="0" w:color="auto"/>
                <w:left w:val="none" w:sz="0" w:space="0" w:color="auto"/>
                <w:bottom w:val="none" w:sz="0" w:space="0" w:color="auto"/>
                <w:right w:val="none" w:sz="0" w:space="0" w:color="auto"/>
              </w:divBdr>
              <w:divsChild>
                <w:div w:id="1020660827">
                  <w:marLeft w:val="0"/>
                  <w:marRight w:val="0"/>
                  <w:marTop w:val="100"/>
                  <w:marBottom w:val="100"/>
                  <w:divBdr>
                    <w:top w:val="none" w:sz="0" w:space="0" w:color="auto"/>
                    <w:left w:val="none" w:sz="0" w:space="0" w:color="auto"/>
                    <w:bottom w:val="none" w:sz="0" w:space="0" w:color="auto"/>
                    <w:right w:val="none" w:sz="0" w:space="0" w:color="auto"/>
                  </w:divBdr>
                  <w:divsChild>
                    <w:div w:id="209350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522504">
          <w:marLeft w:val="0"/>
          <w:marRight w:val="0"/>
          <w:marTop w:val="0"/>
          <w:marBottom w:val="0"/>
          <w:divBdr>
            <w:top w:val="none" w:sz="0" w:space="0" w:color="auto"/>
            <w:left w:val="none" w:sz="0" w:space="0" w:color="auto"/>
            <w:bottom w:val="none" w:sz="0" w:space="0" w:color="auto"/>
            <w:right w:val="none" w:sz="0" w:space="0" w:color="auto"/>
          </w:divBdr>
        </w:div>
      </w:divsChild>
    </w:div>
    <w:div w:id="190567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arant.ru/products/ipo/prime/doc/4058976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arant.ru/products/ipo/prime/doc/404987883/" TargetMode="External"/><Relationship Id="rId5" Type="http://schemas.openxmlformats.org/officeDocument/2006/relationships/hyperlink" Target="https://www.garant.ru/products/ipo/prime/doc/40498788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1866</Words>
  <Characters>10642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Лия Владимировна Каминова</cp:lastModifiedBy>
  <cp:revision>6</cp:revision>
  <dcterms:created xsi:type="dcterms:W3CDTF">2023-03-06T11:55:00Z</dcterms:created>
  <dcterms:modified xsi:type="dcterms:W3CDTF">2023-03-16T13:26:00Z</dcterms:modified>
</cp:coreProperties>
</file>